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1F18F728" w:rsidR="0088276F" w:rsidRPr="004A3788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 w:rsidRPr="004A3788">
        <w:rPr>
          <w:b/>
          <w:bCs/>
          <w:sz w:val="24"/>
          <w:szCs w:val="24"/>
        </w:rPr>
        <w:t>„</w:t>
      </w:r>
      <w:r w:rsidR="00841A44" w:rsidRPr="004A3788">
        <w:rPr>
          <w:b/>
          <w:bCs/>
          <w:sz w:val="24"/>
          <w:szCs w:val="24"/>
        </w:rPr>
        <w:t>Buciki ma</w:t>
      </w:r>
      <w:r w:rsidR="00841A44" w:rsidRPr="004A3788">
        <w:rPr>
          <w:rFonts w:hint="cs"/>
          <w:b/>
          <w:bCs/>
          <w:sz w:val="24"/>
          <w:szCs w:val="24"/>
        </w:rPr>
        <w:t>ł</w:t>
      </w:r>
      <w:r w:rsidR="00841A44" w:rsidRPr="004A3788">
        <w:rPr>
          <w:b/>
          <w:bCs/>
          <w:sz w:val="24"/>
          <w:szCs w:val="24"/>
        </w:rPr>
        <w:t>ej dziewczynki</w:t>
      </w:r>
      <w:r w:rsidRPr="004A3788">
        <w:rPr>
          <w:b/>
          <w:bCs/>
          <w:sz w:val="24"/>
          <w:szCs w:val="24"/>
        </w:rPr>
        <w:t>”</w:t>
      </w:r>
    </w:p>
    <w:p w14:paraId="121ACBF4" w14:textId="77777777" w:rsidR="00841A44" w:rsidRPr="009A39DC" w:rsidRDefault="0088276F" w:rsidP="00841A44">
      <w:pPr>
        <w:pStyle w:val="TreA"/>
        <w:jc w:val="center"/>
        <w:rPr>
          <w:b/>
          <w:bCs/>
          <w:sz w:val="24"/>
          <w:szCs w:val="24"/>
        </w:rPr>
      </w:pPr>
      <w:r w:rsidRPr="009A39DC">
        <w:rPr>
          <w:b/>
          <w:bCs/>
          <w:sz w:val="24"/>
          <w:szCs w:val="24"/>
        </w:rPr>
        <w:t xml:space="preserve">reż. </w:t>
      </w:r>
      <w:proofErr w:type="spellStart"/>
      <w:r w:rsidR="00841A44" w:rsidRPr="009A39DC">
        <w:rPr>
          <w:b/>
          <w:bCs/>
          <w:sz w:val="24"/>
          <w:szCs w:val="24"/>
        </w:rPr>
        <w:t>Kedar</w:t>
      </w:r>
      <w:proofErr w:type="spellEnd"/>
      <w:r w:rsidR="00841A44" w:rsidRPr="009A39DC">
        <w:rPr>
          <w:b/>
          <w:bCs/>
          <w:sz w:val="24"/>
          <w:szCs w:val="24"/>
        </w:rPr>
        <w:t xml:space="preserve"> </w:t>
      </w:r>
      <w:proofErr w:type="spellStart"/>
      <w:r w:rsidR="00841A44" w:rsidRPr="009A39DC">
        <w:rPr>
          <w:b/>
          <w:bCs/>
          <w:sz w:val="24"/>
          <w:szCs w:val="24"/>
        </w:rPr>
        <w:t>Shrestha</w:t>
      </w:r>
      <w:proofErr w:type="spellEnd"/>
      <w:r w:rsidR="00841A44" w:rsidRPr="009A39DC">
        <w:rPr>
          <w:b/>
          <w:bCs/>
          <w:sz w:val="24"/>
          <w:szCs w:val="24"/>
        </w:rPr>
        <w:t xml:space="preserve"> </w:t>
      </w:r>
    </w:p>
    <w:p w14:paraId="550B50AC" w14:textId="0B95EFBD" w:rsidR="0088276F" w:rsidRPr="009A39DC" w:rsidRDefault="00841A44" w:rsidP="00841A44">
      <w:pPr>
        <w:pStyle w:val="TreA"/>
        <w:jc w:val="center"/>
        <w:rPr>
          <w:b/>
          <w:bCs/>
          <w:sz w:val="24"/>
          <w:szCs w:val="24"/>
        </w:rPr>
      </w:pPr>
      <w:r w:rsidRPr="009A39DC">
        <w:rPr>
          <w:b/>
          <w:bCs/>
          <w:sz w:val="24"/>
          <w:szCs w:val="24"/>
        </w:rPr>
        <w:t>Nepal</w:t>
      </w:r>
      <w:r w:rsidR="00D35CA0" w:rsidRPr="009A39DC">
        <w:rPr>
          <w:b/>
          <w:bCs/>
          <w:sz w:val="24"/>
          <w:szCs w:val="24"/>
        </w:rPr>
        <w:t xml:space="preserve"> </w:t>
      </w:r>
      <w:r w:rsidRPr="009A39DC">
        <w:rPr>
          <w:b/>
          <w:bCs/>
          <w:sz w:val="24"/>
          <w:szCs w:val="24"/>
        </w:rPr>
        <w:t>2019</w:t>
      </w:r>
    </w:p>
    <w:p w14:paraId="2E22C0E3" w14:textId="5ABCAFEC" w:rsidR="0088276F" w:rsidRPr="009A39DC" w:rsidRDefault="0088276F" w:rsidP="00AD6040">
      <w:pPr>
        <w:pStyle w:val="TreA"/>
        <w:rPr>
          <w:sz w:val="24"/>
          <w:szCs w:val="24"/>
        </w:rPr>
      </w:pPr>
    </w:p>
    <w:p w14:paraId="30491EBB" w14:textId="5343803F" w:rsidR="00054AF6" w:rsidRPr="004A3788" w:rsidRDefault="00054AF6" w:rsidP="00054AF6">
      <w:pPr>
        <w:pStyle w:val="TreA"/>
        <w:jc w:val="both"/>
        <w:rPr>
          <w:sz w:val="24"/>
          <w:szCs w:val="24"/>
        </w:rPr>
      </w:pPr>
      <w:r w:rsidRPr="004A3788">
        <w:rPr>
          <w:sz w:val="24"/>
          <w:szCs w:val="24"/>
        </w:rPr>
        <w:t xml:space="preserve">“Buciki małej dziewczynki” </w:t>
      </w:r>
      <w:proofErr w:type="spellStart"/>
      <w:r w:rsidRPr="004A3788">
        <w:rPr>
          <w:sz w:val="24"/>
          <w:szCs w:val="24"/>
        </w:rPr>
        <w:t>Kedara</w:t>
      </w:r>
      <w:proofErr w:type="spellEnd"/>
      <w:r w:rsidRPr="004A3788">
        <w:rPr>
          <w:sz w:val="24"/>
          <w:szCs w:val="24"/>
        </w:rPr>
        <w:t xml:space="preserve"> </w:t>
      </w:r>
      <w:proofErr w:type="spellStart"/>
      <w:r w:rsidRPr="004A3788">
        <w:rPr>
          <w:sz w:val="24"/>
          <w:szCs w:val="24"/>
        </w:rPr>
        <w:t>Shresth</w:t>
      </w:r>
      <w:r w:rsidR="00D41326" w:rsidRPr="004A3788">
        <w:rPr>
          <w:sz w:val="24"/>
          <w:szCs w:val="24"/>
        </w:rPr>
        <w:t>y</w:t>
      </w:r>
      <w:proofErr w:type="spellEnd"/>
      <w:r w:rsidRPr="004A3788">
        <w:rPr>
          <w:sz w:val="24"/>
          <w:szCs w:val="24"/>
        </w:rPr>
        <w:t xml:space="preserve"> to krótkometrażowy film o </w:t>
      </w:r>
      <w:r w:rsidRPr="004A3788">
        <w:rPr>
          <w:b/>
          <w:bCs/>
          <w:sz w:val="24"/>
          <w:szCs w:val="24"/>
        </w:rPr>
        <w:t>odkrywaniu nowych sposobów uczenia się.</w:t>
      </w:r>
      <w:r w:rsidRPr="004A3788">
        <w:rPr>
          <w:sz w:val="24"/>
          <w:szCs w:val="24"/>
        </w:rPr>
        <w:t xml:space="preserve"> Protagonistką utworu jest kilkuletnia </w:t>
      </w:r>
      <w:proofErr w:type="spellStart"/>
      <w:r w:rsidRPr="004A3788">
        <w:rPr>
          <w:sz w:val="24"/>
          <w:szCs w:val="24"/>
        </w:rPr>
        <w:t>Junu</w:t>
      </w:r>
      <w:proofErr w:type="spellEnd"/>
      <w:r w:rsidRPr="004A3788">
        <w:rPr>
          <w:sz w:val="24"/>
          <w:szCs w:val="24"/>
        </w:rPr>
        <w:t xml:space="preserve"> – nepalska dziewczynka mająca trudności z nauką rozróżnia</w:t>
      </w:r>
      <w:r w:rsidR="004378B2">
        <w:rPr>
          <w:sz w:val="24"/>
          <w:szCs w:val="24"/>
        </w:rPr>
        <w:t>nia</w:t>
      </w:r>
      <w:r w:rsidRPr="004A3788">
        <w:rPr>
          <w:sz w:val="24"/>
          <w:szCs w:val="24"/>
        </w:rPr>
        <w:t xml:space="preserve"> prawej i lewej strony. W rezultacie bohaterka nieustannie zakłada buty na niewłaściwą stopę, co spotyka się z ciągłymi reprymendami ze strony rodziców, nauczycieli i szkolnych kolegów. Po wielu próbach </w:t>
      </w:r>
      <w:proofErr w:type="spellStart"/>
      <w:r w:rsidRPr="004A3788">
        <w:rPr>
          <w:sz w:val="24"/>
          <w:szCs w:val="24"/>
        </w:rPr>
        <w:t>Junu</w:t>
      </w:r>
      <w:proofErr w:type="spellEnd"/>
      <w:r w:rsidRPr="004A3788">
        <w:rPr>
          <w:sz w:val="24"/>
          <w:szCs w:val="24"/>
        </w:rPr>
        <w:t xml:space="preserve"> odnajduje swój własny sposób poradzenia sobie z problemem – spostrzegając na jednej ze stóp niewielki pieprzyk</w:t>
      </w:r>
      <w:r w:rsidR="00164CBC" w:rsidRPr="004A3788">
        <w:rPr>
          <w:sz w:val="24"/>
          <w:szCs w:val="24"/>
        </w:rPr>
        <w:t xml:space="preserve">, oznacza odpowiadający mu bucik markerem. </w:t>
      </w:r>
      <w:r w:rsidRPr="004A3788">
        <w:rPr>
          <w:sz w:val="24"/>
          <w:szCs w:val="24"/>
        </w:rPr>
        <w:t xml:space="preserve"> </w:t>
      </w:r>
    </w:p>
    <w:p w14:paraId="4DC39019" w14:textId="77777777" w:rsidR="00054AF6" w:rsidRPr="004A3788" w:rsidRDefault="00054AF6" w:rsidP="00054AF6">
      <w:pPr>
        <w:pStyle w:val="TreA"/>
        <w:jc w:val="both"/>
        <w:rPr>
          <w:sz w:val="24"/>
          <w:szCs w:val="24"/>
        </w:rPr>
      </w:pPr>
    </w:p>
    <w:p w14:paraId="3E0FB9EE" w14:textId="3E13F34E" w:rsidR="00AF4490" w:rsidRPr="004A3788" w:rsidRDefault="00164CBC" w:rsidP="00AF4490">
      <w:pPr>
        <w:pStyle w:val="TreA"/>
        <w:jc w:val="both"/>
        <w:rPr>
          <w:rFonts w:cs="Times New Roman"/>
          <w:iCs/>
          <w:sz w:val="24"/>
          <w:szCs w:val="24"/>
        </w:rPr>
      </w:pPr>
      <w:r w:rsidRPr="004A3788">
        <w:rPr>
          <w:sz w:val="24"/>
          <w:szCs w:val="24"/>
        </w:rPr>
        <w:t>Film skonstruowany został wedle konwencjonalnej struktury dramaturgicznej</w:t>
      </w:r>
      <w:r w:rsidR="00822A02">
        <w:rPr>
          <w:sz w:val="24"/>
          <w:szCs w:val="24"/>
        </w:rPr>
        <w:t>,</w:t>
      </w:r>
      <w:r w:rsidRPr="004A3788">
        <w:rPr>
          <w:sz w:val="24"/>
          <w:szCs w:val="24"/>
        </w:rPr>
        <w:t xml:space="preserve"> w której wyróżnić możemy trzy wyraźne akty</w:t>
      </w:r>
      <w:r w:rsidR="00AF4490" w:rsidRPr="004A3788">
        <w:rPr>
          <w:sz w:val="24"/>
          <w:szCs w:val="24"/>
        </w:rPr>
        <w:t xml:space="preserve">. Całość opowiedziana została w porządku linearnym i chronologicznym. </w:t>
      </w:r>
      <w:r w:rsidR="00AF4490" w:rsidRPr="004A3788">
        <w:rPr>
          <w:rFonts w:cs="Times New Roman"/>
          <w:iCs/>
          <w:sz w:val="24"/>
          <w:szCs w:val="24"/>
        </w:rPr>
        <w:t xml:space="preserve">By </w:t>
      </w:r>
      <w:r w:rsidR="00D41326" w:rsidRPr="004A3788">
        <w:rPr>
          <w:rFonts w:cs="Times New Roman"/>
          <w:iCs/>
          <w:sz w:val="24"/>
          <w:szCs w:val="24"/>
        </w:rPr>
        <w:t xml:space="preserve">dokładniej przyjrzeć się </w:t>
      </w:r>
      <w:r w:rsidR="00595138">
        <w:rPr>
          <w:rFonts w:cs="Times New Roman"/>
          <w:iCs/>
          <w:sz w:val="24"/>
          <w:szCs w:val="24"/>
        </w:rPr>
        <w:t>narracyjnej</w:t>
      </w:r>
      <w:r w:rsidR="00AF4490" w:rsidRPr="004A3788">
        <w:rPr>
          <w:rFonts w:cs="Times New Roman"/>
          <w:iCs/>
          <w:sz w:val="24"/>
          <w:szCs w:val="24"/>
        </w:rPr>
        <w:t xml:space="preserve"> konstrukcj</w:t>
      </w:r>
      <w:r w:rsidR="00D41326" w:rsidRPr="004A3788">
        <w:rPr>
          <w:rFonts w:cs="Times New Roman"/>
          <w:iCs/>
          <w:sz w:val="24"/>
          <w:szCs w:val="24"/>
        </w:rPr>
        <w:t xml:space="preserve">i </w:t>
      </w:r>
      <w:r w:rsidR="00AF4490" w:rsidRPr="004A3788">
        <w:rPr>
          <w:rFonts w:cs="Times New Roman"/>
          <w:iCs/>
          <w:sz w:val="24"/>
          <w:szCs w:val="24"/>
        </w:rPr>
        <w:t xml:space="preserve">filmu, jego interpretację warto </w:t>
      </w:r>
      <w:r w:rsidR="004A3788" w:rsidRPr="004A3788">
        <w:rPr>
          <w:rFonts w:cs="Times New Roman"/>
          <w:iCs/>
          <w:sz w:val="24"/>
          <w:szCs w:val="24"/>
        </w:rPr>
        <w:t>poprzedzić rozpisaniem szczegółowego</w:t>
      </w:r>
      <w:r w:rsidR="00AF4490" w:rsidRPr="004A3788">
        <w:rPr>
          <w:rFonts w:cs="Times New Roman"/>
          <w:iCs/>
          <w:sz w:val="24"/>
          <w:szCs w:val="24"/>
        </w:rPr>
        <w:t xml:space="preserve"> </w:t>
      </w:r>
      <w:r w:rsidR="00AF4490" w:rsidRPr="004A3788">
        <w:rPr>
          <w:rFonts w:cs="Times New Roman"/>
          <w:b/>
          <w:bCs/>
          <w:iCs/>
          <w:sz w:val="24"/>
          <w:szCs w:val="24"/>
        </w:rPr>
        <w:t>planu wydarzeń</w:t>
      </w:r>
      <w:r w:rsidR="00AF4490" w:rsidRPr="004A3788">
        <w:rPr>
          <w:rFonts w:cs="Times New Roman"/>
          <w:iCs/>
          <w:sz w:val="24"/>
          <w:szCs w:val="24"/>
        </w:rPr>
        <w:t xml:space="preserve">, który można </w:t>
      </w:r>
      <w:r w:rsidR="004A3788" w:rsidRPr="004A3788">
        <w:rPr>
          <w:rFonts w:cs="Times New Roman"/>
          <w:iCs/>
          <w:sz w:val="24"/>
          <w:szCs w:val="24"/>
        </w:rPr>
        <w:t>nakreślić</w:t>
      </w:r>
      <w:r w:rsidR="00AF4490" w:rsidRPr="004A3788">
        <w:rPr>
          <w:rFonts w:cs="Times New Roman"/>
          <w:iCs/>
          <w:sz w:val="24"/>
          <w:szCs w:val="24"/>
        </w:rPr>
        <w:t xml:space="preserve"> wedle </w:t>
      </w:r>
      <w:r w:rsidR="00595138">
        <w:rPr>
          <w:rFonts w:cs="Times New Roman"/>
          <w:iCs/>
          <w:sz w:val="24"/>
          <w:szCs w:val="24"/>
        </w:rPr>
        <w:t>poniższego</w:t>
      </w:r>
      <w:r w:rsidR="00AF4490" w:rsidRPr="004A3788">
        <w:rPr>
          <w:rFonts w:cs="Times New Roman"/>
          <w:iCs/>
          <w:sz w:val="24"/>
          <w:szCs w:val="24"/>
        </w:rPr>
        <w:t xml:space="preserve"> </w:t>
      </w:r>
      <w:r w:rsidR="00595138">
        <w:rPr>
          <w:rFonts w:cs="Times New Roman"/>
          <w:iCs/>
          <w:sz w:val="24"/>
          <w:szCs w:val="24"/>
        </w:rPr>
        <w:t>schematu</w:t>
      </w:r>
      <w:r w:rsidR="00AF4490" w:rsidRPr="004A3788">
        <w:rPr>
          <w:rFonts w:cs="Times New Roman"/>
          <w:iCs/>
          <w:sz w:val="24"/>
          <w:szCs w:val="24"/>
        </w:rPr>
        <w:t>:</w:t>
      </w:r>
    </w:p>
    <w:p w14:paraId="4DC8A7EE" w14:textId="77777777" w:rsidR="00164CBC" w:rsidRPr="004A3788" w:rsidRDefault="00164CBC" w:rsidP="009E7A3D">
      <w:pPr>
        <w:pStyle w:val="TreA"/>
        <w:ind w:left="426" w:hanging="284"/>
        <w:jc w:val="both"/>
        <w:rPr>
          <w:sz w:val="24"/>
          <w:szCs w:val="24"/>
        </w:rPr>
      </w:pPr>
    </w:p>
    <w:p w14:paraId="15FA7DDE" w14:textId="410CCF8C" w:rsidR="00AF4490" w:rsidRPr="00A74A93" w:rsidRDefault="00AF4490" w:rsidP="009E7A3D">
      <w:pPr>
        <w:pStyle w:val="TreA"/>
        <w:ind w:left="426" w:hanging="284"/>
        <w:jc w:val="both"/>
        <w:rPr>
          <w:rFonts w:cs="Times New Roman"/>
          <w:b/>
          <w:bCs/>
          <w:iCs/>
          <w:sz w:val="24"/>
          <w:szCs w:val="24"/>
          <w:u w:val="single"/>
        </w:rPr>
      </w:pPr>
      <w:r w:rsidRPr="00A74A93">
        <w:rPr>
          <w:rFonts w:cs="Times New Roman"/>
          <w:b/>
          <w:bCs/>
          <w:iCs/>
          <w:sz w:val="24"/>
          <w:szCs w:val="24"/>
          <w:u w:val="single"/>
        </w:rPr>
        <w:t>Akt I – Ekspozycja</w:t>
      </w:r>
    </w:p>
    <w:p w14:paraId="166923A0" w14:textId="34ED2557" w:rsidR="00AF4490" w:rsidRPr="009E7A3D" w:rsidRDefault="00AF4490" w:rsidP="009E7A3D">
      <w:pPr>
        <w:pStyle w:val="TreA"/>
        <w:numPr>
          <w:ilvl w:val="0"/>
          <w:numId w:val="24"/>
        </w:numPr>
        <w:ind w:left="426" w:hanging="284"/>
        <w:jc w:val="both"/>
        <w:rPr>
          <w:rFonts w:cs="Times New Roman"/>
          <w:iCs/>
          <w:sz w:val="24"/>
          <w:szCs w:val="24"/>
        </w:rPr>
      </w:pPr>
      <w:r w:rsidRPr="009E7A3D">
        <w:rPr>
          <w:rFonts w:cs="Times New Roman"/>
          <w:iCs/>
          <w:sz w:val="24"/>
          <w:szCs w:val="24"/>
        </w:rPr>
        <w:t xml:space="preserve">Inicjalne ujęcie – zbliżenie ukazujące </w:t>
      </w:r>
      <w:r w:rsidR="009E7A3D">
        <w:rPr>
          <w:rFonts w:cs="Times New Roman"/>
          <w:iCs/>
          <w:sz w:val="24"/>
          <w:szCs w:val="24"/>
        </w:rPr>
        <w:t xml:space="preserve">stopy </w:t>
      </w:r>
      <w:proofErr w:type="spellStart"/>
      <w:r w:rsidR="009E7A3D">
        <w:rPr>
          <w:rFonts w:cs="Times New Roman"/>
          <w:iCs/>
          <w:sz w:val="24"/>
          <w:szCs w:val="24"/>
        </w:rPr>
        <w:t>Junu</w:t>
      </w:r>
      <w:proofErr w:type="spellEnd"/>
      <w:r w:rsidR="004378B2">
        <w:rPr>
          <w:rFonts w:cs="Times New Roman"/>
          <w:iCs/>
          <w:sz w:val="24"/>
          <w:szCs w:val="24"/>
        </w:rPr>
        <w:t xml:space="preserve"> w czasie wkładania klapek</w:t>
      </w:r>
      <w:r w:rsidRPr="009E7A3D">
        <w:rPr>
          <w:rFonts w:cs="Times New Roman"/>
          <w:iCs/>
          <w:sz w:val="24"/>
          <w:szCs w:val="24"/>
        </w:rPr>
        <w:t>.</w:t>
      </w:r>
    </w:p>
    <w:p w14:paraId="2382F891" w14:textId="0D20A4E7" w:rsidR="00AF4490" w:rsidRPr="009E7A3D" w:rsidRDefault="000614C2" w:rsidP="009E7A3D">
      <w:pPr>
        <w:pStyle w:val="TreA"/>
        <w:numPr>
          <w:ilvl w:val="0"/>
          <w:numId w:val="24"/>
        </w:numPr>
        <w:ind w:left="426" w:hanging="284"/>
        <w:jc w:val="both"/>
        <w:rPr>
          <w:rFonts w:cs="Times New Roman"/>
          <w:iCs/>
          <w:sz w:val="24"/>
          <w:szCs w:val="24"/>
        </w:rPr>
      </w:pPr>
      <w:r w:rsidRPr="009E7A3D">
        <w:rPr>
          <w:rFonts w:cs="Times New Roman"/>
          <w:iCs/>
          <w:sz w:val="24"/>
          <w:szCs w:val="24"/>
        </w:rPr>
        <w:t xml:space="preserve">Beztroska </w:t>
      </w:r>
      <w:proofErr w:type="spellStart"/>
      <w:r w:rsidRPr="009E7A3D">
        <w:rPr>
          <w:rFonts w:cs="Times New Roman"/>
          <w:iCs/>
          <w:sz w:val="24"/>
          <w:szCs w:val="24"/>
        </w:rPr>
        <w:t>Junu</w:t>
      </w:r>
      <w:proofErr w:type="spellEnd"/>
      <w:r w:rsidRPr="009E7A3D">
        <w:rPr>
          <w:rFonts w:cs="Times New Roman"/>
          <w:iCs/>
          <w:sz w:val="24"/>
          <w:szCs w:val="24"/>
        </w:rPr>
        <w:t xml:space="preserve"> podczas porannej toalety. </w:t>
      </w:r>
    </w:p>
    <w:p w14:paraId="3862D7D5" w14:textId="1721EAF0" w:rsidR="000614C2" w:rsidRPr="009E7A3D" w:rsidRDefault="000614C2" w:rsidP="009E7A3D">
      <w:pPr>
        <w:pStyle w:val="TreA"/>
        <w:numPr>
          <w:ilvl w:val="0"/>
          <w:numId w:val="24"/>
        </w:numPr>
        <w:ind w:left="426" w:hanging="284"/>
        <w:jc w:val="both"/>
        <w:rPr>
          <w:rFonts w:cs="Times New Roman"/>
          <w:iCs/>
          <w:sz w:val="24"/>
          <w:szCs w:val="24"/>
        </w:rPr>
      </w:pPr>
      <w:r w:rsidRPr="009E7A3D">
        <w:rPr>
          <w:rFonts w:cs="Times New Roman"/>
          <w:iCs/>
          <w:sz w:val="24"/>
          <w:szCs w:val="24"/>
        </w:rPr>
        <w:t>Matka po raz pierwszy zwraca uwagę dziewczynki na błędnie założone klapki.</w:t>
      </w:r>
    </w:p>
    <w:p w14:paraId="0B3EB702" w14:textId="5DE36D80" w:rsidR="000614C2" w:rsidRPr="009E7A3D" w:rsidRDefault="000614C2" w:rsidP="009E7A3D">
      <w:pPr>
        <w:pStyle w:val="TreA"/>
        <w:numPr>
          <w:ilvl w:val="0"/>
          <w:numId w:val="24"/>
        </w:numPr>
        <w:ind w:left="426" w:hanging="284"/>
        <w:jc w:val="both"/>
        <w:rPr>
          <w:rFonts w:cs="Times New Roman"/>
          <w:iCs/>
          <w:sz w:val="24"/>
          <w:szCs w:val="24"/>
        </w:rPr>
      </w:pPr>
      <w:proofErr w:type="spellStart"/>
      <w:r w:rsidRPr="009E7A3D">
        <w:rPr>
          <w:rFonts w:cs="Times New Roman"/>
          <w:iCs/>
          <w:sz w:val="24"/>
          <w:szCs w:val="24"/>
        </w:rPr>
        <w:t>Junu</w:t>
      </w:r>
      <w:proofErr w:type="spellEnd"/>
      <w:r w:rsidRPr="009E7A3D">
        <w:rPr>
          <w:rFonts w:cs="Times New Roman"/>
          <w:iCs/>
          <w:sz w:val="24"/>
          <w:szCs w:val="24"/>
        </w:rPr>
        <w:t xml:space="preserve"> przygotowuje się do wyjścia do szkoły. </w:t>
      </w:r>
      <w:r w:rsidR="004A3788" w:rsidRPr="009E7A3D">
        <w:rPr>
          <w:rFonts w:cs="Times New Roman"/>
          <w:iCs/>
          <w:sz w:val="24"/>
          <w:szCs w:val="24"/>
        </w:rPr>
        <w:t>Dziewczynka</w:t>
      </w:r>
      <w:r w:rsidR="00822A02">
        <w:rPr>
          <w:rFonts w:cs="Times New Roman"/>
          <w:iCs/>
          <w:sz w:val="24"/>
          <w:szCs w:val="24"/>
        </w:rPr>
        <w:t>,</w:t>
      </w:r>
      <w:r w:rsidRPr="009E7A3D">
        <w:rPr>
          <w:rFonts w:cs="Times New Roman"/>
          <w:iCs/>
          <w:sz w:val="24"/>
          <w:szCs w:val="24"/>
        </w:rPr>
        <w:t xml:space="preserve"> siedząc na schodach</w:t>
      </w:r>
      <w:r w:rsidR="00822A02">
        <w:rPr>
          <w:rFonts w:cs="Times New Roman"/>
          <w:iCs/>
          <w:sz w:val="24"/>
          <w:szCs w:val="24"/>
        </w:rPr>
        <w:t>,</w:t>
      </w:r>
      <w:r w:rsidRPr="009E7A3D">
        <w:rPr>
          <w:rFonts w:cs="Times New Roman"/>
          <w:iCs/>
          <w:sz w:val="24"/>
          <w:szCs w:val="24"/>
        </w:rPr>
        <w:t xml:space="preserve"> źle zakłada buty</w:t>
      </w:r>
      <w:r w:rsidR="004A3788" w:rsidRPr="009E7A3D">
        <w:rPr>
          <w:rFonts w:cs="Times New Roman"/>
          <w:iCs/>
          <w:sz w:val="24"/>
          <w:szCs w:val="24"/>
        </w:rPr>
        <w:t>.</w:t>
      </w:r>
    </w:p>
    <w:p w14:paraId="7537A733" w14:textId="77777777" w:rsidR="000614C2" w:rsidRPr="009E7A3D" w:rsidRDefault="000614C2" w:rsidP="009E7A3D">
      <w:pPr>
        <w:pStyle w:val="TreA"/>
        <w:ind w:left="426" w:hanging="284"/>
        <w:jc w:val="both"/>
        <w:rPr>
          <w:rFonts w:cs="Times New Roman"/>
          <w:iCs/>
          <w:sz w:val="24"/>
          <w:szCs w:val="24"/>
        </w:rPr>
      </w:pPr>
    </w:p>
    <w:p w14:paraId="063CFE5D" w14:textId="4101E405" w:rsidR="000614C2" w:rsidRPr="00A74A93" w:rsidRDefault="000614C2" w:rsidP="009E7A3D">
      <w:pPr>
        <w:pStyle w:val="TreA"/>
        <w:ind w:left="426" w:hanging="284"/>
        <w:jc w:val="both"/>
        <w:rPr>
          <w:rFonts w:cs="Times New Roman"/>
          <w:b/>
          <w:bCs/>
          <w:iCs/>
          <w:sz w:val="24"/>
          <w:szCs w:val="24"/>
          <w:u w:val="single"/>
        </w:rPr>
      </w:pPr>
      <w:r w:rsidRPr="00A74A93">
        <w:rPr>
          <w:rFonts w:cs="Times New Roman"/>
          <w:b/>
          <w:bCs/>
          <w:iCs/>
          <w:sz w:val="24"/>
          <w:szCs w:val="24"/>
          <w:u w:val="single"/>
        </w:rPr>
        <w:t xml:space="preserve">Akt II </w:t>
      </w:r>
      <w:r w:rsidR="004378B2">
        <w:rPr>
          <w:rFonts w:cs="Times New Roman"/>
          <w:b/>
          <w:bCs/>
          <w:iCs/>
          <w:sz w:val="24"/>
          <w:szCs w:val="24"/>
          <w:u w:val="single"/>
        </w:rPr>
        <w:t>–</w:t>
      </w:r>
      <w:r w:rsidRPr="00A74A93">
        <w:rPr>
          <w:rFonts w:cs="Times New Roman"/>
          <w:b/>
          <w:bCs/>
          <w:iCs/>
          <w:sz w:val="24"/>
          <w:szCs w:val="24"/>
          <w:u w:val="single"/>
        </w:rPr>
        <w:t xml:space="preserve"> Szkoła</w:t>
      </w:r>
    </w:p>
    <w:p w14:paraId="31EBE068" w14:textId="51592A6D" w:rsidR="00AF4490" w:rsidRPr="009E7A3D" w:rsidRDefault="000614C2" w:rsidP="009E7A3D">
      <w:pPr>
        <w:pStyle w:val="TreA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E7A3D">
        <w:rPr>
          <w:sz w:val="24"/>
          <w:szCs w:val="24"/>
        </w:rPr>
        <w:t xml:space="preserve">W drodze do szkoły koleżanka upomina </w:t>
      </w:r>
      <w:proofErr w:type="spellStart"/>
      <w:r w:rsidRPr="009E7A3D">
        <w:rPr>
          <w:sz w:val="24"/>
          <w:szCs w:val="24"/>
        </w:rPr>
        <w:t>Junu</w:t>
      </w:r>
      <w:proofErr w:type="spellEnd"/>
      <w:r w:rsidRPr="009E7A3D">
        <w:rPr>
          <w:sz w:val="24"/>
          <w:szCs w:val="24"/>
        </w:rPr>
        <w:t>, że</w:t>
      </w:r>
      <w:r w:rsidR="009E7A3D">
        <w:rPr>
          <w:sz w:val="24"/>
          <w:szCs w:val="24"/>
        </w:rPr>
        <w:t xml:space="preserve"> błędnie</w:t>
      </w:r>
      <w:r w:rsidRPr="009E7A3D">
        <w:rPr>
          <w:sz w:val="24"/>
          <w:szCs w:val="24"/>
        </w:rPr>
        <w:t xml:space="preserve"> założyła buty. </w:t>
      </w:r>
    </w:p>
    <w:p w14:paraId="365F6853" w14:textId="09372195" w:rsidR="000614C2" w:rsidRPr="009E7A3D" w:rsidRDefault="00D41326" w:rsidP="009E7A3D">
      <w:pPr>
        <w:pStyle w:val="TreA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E7A3D">
        <w:rPr>
          <w:sz w:val="24"/>
          <w:szCs w:val="24"/>
        </w:rPr>
        <w:t>Po dotarciu do szkoły dziewczynka uczestniczy w uroczystym apelu.</w:t>
      </w:r>
    </w:p>
    <w:p w14:paraId="52FCCFDE" w14:textId="72B0D077" w:rsidR="00D41326" w:rsidRPr="009E7A3D" w:rsidRDefault="00D41326" w:rsidP="009E7A3D">
      <w:pPr>
        <w:pStyle w:val="TreA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E7A3D">
        <w:rPr>
          <w:sz w:val="24"/>
          <w:szCs w:val="24"/>
        </w:rPr>
        <w:t xml:space="preserve">Nauczycielka poucza </w:t>
      </w:r>
      <w:proofErr w:type="spellStart"/>
      <w:r w:rsidRPr="009E7A3D">
        <w:rPr>
          <w:sz w:val="24"/>
          <w:szCs w:val="24"/>
        </w:rPr>
        <w:t>Junu</w:t>
      </w:r>
      <w:proofErr w:type="spellEnd"/>
      <w:r w:rsidRPr="009E7A3D">
        <w:rPr>
          <w:sz w:val="24"/>
          <w:szCs w:val="24"/>
        </w:rPr>
        <w:t xml:space="preserve">, by </w:t>
      </w:r>
      <w:r w:rsidR="009E7A3D">
        <w:rPr>
          <w:sz w:val="24"/>
          <w:szCs w:val="24"/>
        </w:rPr>
        <w:t>poprawnie</w:t>
      </w:r>
      <w:r w:rsidRPr="009E7A3D">
        <w:rPr>
          <w:sz w:val="24"/>
          <w:szCs w:val="24"/>
        </w:rPr>
        <w:t xml:space="preserve"> założyła buciki.</w:t>
      </w:r>
    </w:p>
    <w:p w14:paraId="0DE614F3" w14:textId="4BA17A3E" w:rsidR="00D41326" w:rsidRPr="009E7A3D" w:rsidRDefault="00A74A93" w:rsidP="009E7A3D">
      <w:pPr>
        <w:pStyle w:val="TreA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W czasie lekcji</w:t>
      </w:r>
      <w:r w:rsidR="00D41326" w:rsidRPr="009E7A3D">
        <w:rPr>
          <w:sz w:val="24"/>
          <w:szCs w:val="24"/>
        </w:rPr>
        <w:t xml:space="preserve"> </w:t>
      </w:r>
      <w:proofErr w:type="spellStart"/>
      <w:r w:rsidR="00D41326" w:rsidRPr="009E7A3D">
        <w:rPr>
          <w:sz w:val="24"/>
          <w:szCs w:val="24"/>
        </w:rPr>
        <w:t>Junu</w:t>
      </w:r>
      <w:proofErr w:type="spellEnd"/>
      <w:r w:rsidR="00D41326" w:rsidRPr="009E7A3D">
        <w:rPr>
          <w:sz w:val="24"/>
          <w:szCs w:val="24"/>
        </w:rPr>
        <w:t xml:space="preserve"> </w:t>
      </w:r>
      <w:r w:rsidR="004A3788" w:rsidRPr="009E7A3D">
        <w:rPr>
          <w:sz w:val="24"/>
          <w:szCs w:val="24"/>
        </w:rPr>
        <w:t>wpatruje</w:t>
      </w:r>
      <w:r w:rsidR="00D41326" w:rsidRPr="009E7A3D">
        <w:rPr>
          <w:sz w:val="24"/>
          <w:szCs w:val="24"/>
        </w:rPr>
        <w:t xml:space="preserve"> się w obrazek przedstawiający parę butów.</w:t>
      </w:r>
    </w:p>
    <w:p w14:paraId="7A6B0741" w14:textId="77777777" w:rsidR="00D41326" w:rsidRPr="009E7A3D" w:rsidRDefault="00D41326" w:rsidP="009E7A3D">
      <w:pPr>
        <w:pStyle w:val="TreA"/>
        <w:ind w:left="426" w:hanging="284"/>
        <w:jc w:val="both"/>
        <w:rPr>
          <w:b/>
          <w:bCs/>
          <w:sz w:val="24"/>
          <w:szCs w:val="24"/>
        </w:rPr>
      </w:pPr>
    </w:p>
    <w:p w14:paraId="2310116B" w14:textId="2E9C0890" w:rsidR="00D41326" w:rsidRPr="00A74A93" w:rsidRDefault="00D41326" w:rsidP="009E7A3D">
      <w:pPr>
        <w:pStyle w:val="TreA"/>
        <w:ind w:left="426" w:hanging="284"/>
        <w:jc w:val="both"/>
        <w:rPr>
          <w:b/>
          <w:bCs/>
          <w:sz w:val="24"/>
          <w:szCs w:val="24"/>
          <w:u w:val="single"/>
        </w:rPr>
      </w:pPr>
      <w:r w:rsidRPr="00A74A93">
        <w:rPr>
          <w:b/>
          <w:bCs/>
          <w:sz w:val="24"/>
          <w:szCs w:val="24"/>
          <w:u w:val="single"/>
        </w:rPr>
        <w:t xml:space="preserve">Akt III </w:t>
      </w:r>
      <w:r w:rsidR="004378B2">
        <w:rPr>
          <w:b/>
          <w:bCs/>
          <w:sz w:val="24"/>
          <w:szCs w:val="24"/>
          <w:u w:val="single"/>
        </w:rPr>
        <w:t>–</w:t>
      </w:r>
      <w:r w:rsidR="00A74A93" w:rsidRPr="00A74A93">
        <w:rPr>
          <w:b/>
          <w:bCs/>
          <w:sz w:val="24"/>
          <w:szCs w:val="24"/>
          <w:u w:val="single"/>
        </w:rPr>
        <w:t xml:space="preserve"> Sukces</w:t>
      </w:r>
    </w:p>
    <w:p w14:paraId="4DF9B5FF" w14:textId="77777777" w:rsidR="009E7A3D" w:rsidRDefault="004A3788" w:rsidP="009E7A3D">
      <w:pPr>
        <w:pStyle w:val="TreA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E7A3D">
        <w:rPr>
          <w:sz w:val="24"/>
          <w:szCs w:val="24"/>
        </w:rPr>
        <w:t xml:space="preserve">Po powrocie do domu </w:t>
      </w:r>
      <w:proofErr w:type="spellStart"/>
      <w:r w:rsidRPr="009E7A3D">
        <w:rPr>
          <w:sz w:val="24"/>
          <w:szCs w:val="24"/>
        </w:rPr>
        <w:t>Junu</w:t>
      </w:r>
      <w:proofErr w:type="spellEnd"/>
      <w:r w:rsidRPr="009E7A3D">
        <w:rPr>
          <w:sz w:val="24"/>
          <w:szCs w:val="24"/>
        </w:rPr>
        <w:t xml:space="preserve"> odkłada buciki na osobne półki.</w:t>
      </w:r>
    </w:p>
    <w:p w14:paraId="796212B0" w14:textId="30B4EF1D" w:rsidR="00595138" w:rsidRPr="009E7A3D" w:rsidRDefault="004A3788" w:rsidP="009E7A3D">
      <w:pPr>
        <w:pStyle w:val="TreA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E7A3D">
        <w:rPr>
          <w:sz w:val="24"/>
          <w:szCs w:val="24"/>
        </w:rPr>
        <w:t xml:space="preserve">Rano okazuje się, że buty zostały </w:t>
      </w:r>
      <w:r w:rsidR="00595138" w:rsidRPr="009E7A3D">
        <w:rPr>
          <w:sz w:val="24"/>
          <w:szCs w:val="24"/>
        </w:rPr>
        <w:t xml:space="preserve">przestawione, mimo to </w:t>
      </w:r>
      <w:proofErr w:type="spellStart"/>
      <w:r w:rsidR="00595138" w:rsidRPr="009E7A3D">
        <w:rPr>
          <w:sz w:val="24"/>
          <w:szCs w:val="24"/>
        </w:rPr>
        <w:t>Junu</w:t>
      </w:r>
      <w:proofErr w:type="spellEnd"/>
      <w:r w:rsidR="00595138" w:rsidRPr="009E7A3D">
        <w:rPr>
          <w:sz w:val="24"/>
          <w:szCs w:val="24"/>
        </w:rPr>
        <w:t xml:space="preserve"> udaje się je założyć </w:t>
      </w:r>
      <w:r w:rsidR="009E7A3D" w:rsidRPr="009E7A3D">
        <w:rPr>
          <w:sz w:val="24"/>
          <w:szCs w:val="24"/>
        </w:rPr>
        <w:t xml:space="preserve">  </w:t>
      </w:r>
      <w:r w:rsidR="00595138" w:rsidRPr="009E7A3D">
        <w:rPr>
          <w:sz w:val="24"/>
          <w:szCs w:val="24"/>
        </w:rPr>
        <w:t>poprawnie, za co zostaje pochwalona przez matkę.</w:t>
      </w:r>
    </w:p>
    <w:p w14:paraId="14DBC2D2" w14:textId="616AC063" w:rsidR="004A3788" w:rsidRPr="009E7A3D" w:rsidRDefault="00595138" w:rsidP="009E7A3D">
      <w:pPr>
        <w:pStyle w:val="TreA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9E7A3D">
        <w:rPr>
          <w:sz w:val="24"/>
          <w:szCs w:val="24"/>
        </w:rPr>
        <w:t xml:space="preserve">Siedząc na </w:t>
      </w:r>
      <w:r w:rsidR="00822A02">
        <w:rPr>
          <w:sz w:val="24"/>
          <w:szCs w:val="24"/>
        </w:rPr>
        <w:t>s</w:t>
      </w:r>
      <w:r w:rsidRPr="009E7A3D">
        <w:rPr>
          <w:sz w:val="24"/>
          <w:szCs w:val="24"/>
        </w:rPr>
        <w:t>chodach</w:t>
      </w:r>
      <w:r w:rsidR="00822A02">
        <w:rPr>
          <w:sz w:val="24"/>
          <w:szCs w:val="24"/>
        </w:rPr>
        <w:t>,</w:t>
      </w:r>
      <w:r w:rsidRPr="009E7A3D">
        <w:rPr>
          <w:sz w:val="24"/>
          <w:szCs w:val="24"/>
        </w:rPr>
        <w:t xml:space="preserve"> Junu zdejmuje buty i odnalazłszy na prawej stopie pieprzyk</w:t>
      </w:r>
      <w:r w:rsidR="00822A02">
        <w:rPr>
          <w:sz w:val="24"/>
          <w:szCs w:val="24"/>
        </w:rPr>
        <w:t>,</w:t>
      </w:r>
      <w:r w:rsidRPr="009E7A3D">
        <w:rPr>
          <w:sz w:val="24"/>
          <w:szCs w:val="24"/>
        </w:rPr>
        <w:t xml:space="preserve"> obmyśla własną metodę </w:t>
      </w:r>
      <w:r w:rsidR="004378B2">
        <w:rPr>
          <w:sz w:val="24"/>
          <w:szCs w:val="24"/>
        </w:rPr>
        <w:t>rozwiązania</w:t>
      </w:r>
      <w:r w:rsidRPr="009E7A3D">
        <w:rPr>
          <w:sz w:val="24"/>
          <w:szCs w:val="24"/>
        </w:rPr>
        <w:t xml:space="preserve"> problemu.  </w:t>
      </w:r>
    </w:p>
    <w:p w14:paraId="6D4C6EE3" w14:textId="1C7C5897" w:rsidR="00595138" w:rsidRPr="009E7A3D" w:rsidRDefault="00595138" w:rsidP="009E7A3D">
      <w:pPr>
        <w:pStyle w:val="TreA"/>
        <w:numPr>
          <w:ilvl w:val="0"/>
          <w:numId w:val="26"/>
        </w:numPr>
        <w:jc w:val="both"/>
        <w:rPr>
          <w:sz w:val="24"/>
          <w:szCs w:val="24"/>
        </w:rPr>
      </w:pPr>
      <w:r w:rsidRPr="009E7A3D">
        <w:rPr>
          <w:sz w:val="24"/>
          <w:szCs w:val="24"/>
        </w:rPr>
        <w:t xml:space="preserve">Finalne ujęcie przedstawiające rozradowaną protagonistkę. </w:t>
      </w:r>
    </w:p>
    <w:p w14:paraId="4E67A3C7" w14:textId="37D2B4ED" w:rsidR="000B3506" w:rsidRPr="004A3788" w:rsidRDefault="000B3506" w:rsidP="009E7A3D">
      <w:pPr>
        <w:pStyle w:val="TreA"/>
        <w:ind w:left="426" w:hanging="284"/>
        <w:jc w:val="both"/>
        <w:rPr>
          <w:b/>
          <w:bCs/>
          <w:sz w:val="24"/>
          <w:szCs w:val="24"/>
          <w:u w:val="single"/>
        </w:rPr>
      </w:pPr>
    </w:p>
    <w:p w14:paraId="6B1763E5" w14:textId="1AED3E90" w:rsidR="000614C2" w:rsidRPr="004A3788" w:rsidRDefault="000614C2" w:rsidP="00A1350F">
      <w:pPr>
        <w:pStyle w:val="TreA"/>
        <w:jc w:val="both"/>
        <w:rPr>
          <w:sz w:val="24"/>
          <w:szCs w:val="24"/>
        </w:rPr>
      </w:pPr>
      <w:r w:rsidRPr="004A3788">
        <w:rPr>
          <w:sz w:val="24"/>
          <w:szCs w:val="24"/>
        </w:rPr>
        <w:t xml:space="preserve">Film </w:t>
      </w:r>
      <w:proofErr w:type="spellStart"/>
      <w:r w:rsidRPr="004A3788">
        <w:rPr>
          <w:sz w:val="24"/>
          <w:szCs w:val="24"/>
        </w:rPr>
        <w:t>Kedara</w:t>
      </w:r>
      <w:proofErr w:type="spellEnd"/>
      <w:r w:rsidRPr="004A3788">
        <w:rPr>
          <w:sz w:val="24"/>
          <w:szCs w:val="24"/>
        </w:rPr>
        <w:t xml:space="preserve"> </w:t>
      </w:r>
      <w:proofErr w:type="spellStart"/>
      <w:r w:rsidRPr="004A3788">
        <w:rPr>
          <w:sz w:val="24"/>
          <w:szCs w:val="24"/>
        </w:rPr>
        <w:t>Shresth</w:t>
      </w:r>
      <w:r w:rsidR="00D41326" w:rsidRPr="004A3788">
        <w:rPr>
          <w:sz w:val="24"/>
          <w:szCs w:val="24"/>
        </w:rPr>
        <w:t>y</w:t>
      </w:r>
      <w:proofErr w:type="spellEnd"/>
      <w:r w:rsidRPr="004A3788">
        <w:rPr>
          <w:sz w:val="24"/>
          <w:szCs w:val="24"/>
        </w:rPr>
        <w:t xml:space="preserve"> wyraźnie </w:t>
      </w:r>
      <w:r w:rsidRPr="004A3788">
        <w:rPr>
          <w:b/>
          <w:bCs/>
          <w:sz w:val="24"/>
          <w:szCs w:val="24"/>
        </w:rPr>
        <w:t>krytykuje autorytarny model edukacji</w:t>
      </w:r>
      <w:r w:rsidRPr="004A3788">
        <w:rPr>
          <w:sz w:val="24"/>
          <w:szCs w:val="24"/>
        </w:rPr>
        <w:t>, niepozostawiający dziecku swobody wyboru własnej drogi prowadzącej do zdobycia konkretnej wiedzy i umiejętności.</w:t>
      </w:r>
      <w:r w:rsidR="00A1350F" w:rsidRPr="004A3788">
        <w:rPr>
          <w:sz w:val="24"/>
          <w:szCs w:val="24"/>
        </w:rPr>
        <w:t xml:space="preserve"> Relacja </w:t>
      </w:r>
      <w:proofErr w:type="spellStart"/>
      <w:r w:rsidR="00A1350F" w:rsidRPr="004A3788">
        <w:rPr>
          <w:sz w:val="24"/>
          <w:szCs w:val="24"/>
        </w:rPr>
        <w:t>Junu</w:t>
      </w:r>
      <w:proofErr w:type="spellEnd"/>
      <w:r w:rsidR="00A1350F" w:rsidRPr="004A3788">
        <w:rPr>
          <w:sz w:val="24"/>
          <w:szCs w:val="24"/>
        </w:rPr>
        <w:t xml:space="preserve"> z dorosłymi nie polega na partnerstwie, a na podporządkowaniu.</w:t>
      </w:r>
      <w:r w:rsidRPr="004A3788">
        <w:rPr>
          <w:sz w:val="24"/>
          <w:szCs w:val="24"/>
        </w:rPr>
        <w:t xml:space="preserve"> Ten wymiar filmu zostaje wyraziście podkreślony w ujęciach przedstawiających szkolny apel. Zebrane na nim dzieci stoją na baczność i maszerują w rytm werbla niczym wojskowa kompania.</w:t>
      </w:r>
      <w:r w:rsidR="00A1350F" w:rsidRPr="004A3788">
        <w:rPr>
          <w:sz w:val="24"/>
          <w:szCs w:val="24"/>
        </w:rPr>
        <w:t xml:space="preserve"> Szkoła w wizji reżysera nie pozostawia uczniom minimum swobody, tamując ich odkrywczą pasję i kreatywność. </w:t>
      </w:r>
      <w:r w:rsidRPr="004A3788">
        <w:rPr>
          <w:sz w:val="24"/>
          <w:szCs w:val="24"/>
        </w:rPr>
        <w:t xml:space="preserve">Matka i nauczyciele </w:t>
      </w:r>
      <w:proofErr w:type="spellStart"/>
      <w:r w:rsidRPr="004A3788">
        <w:rPr>
          <w:sz w:val="24"/>
          <w:szCs w:val="24"/>
        </w:rPr>
        <w:t>Junu</w:t>
      </w:r>
      <w:proofErr w:type="spellEnd"/>
      <w:r w:rsidRPr="004A3788">
        <w:rPr>
          <w:sz w:val="24"/>
          <w:szCs w:val="24"/>
        </w:rPr>
        <w:t xml:space="preserve"> nie potrafią zrozumieć problemu dziewczynki, ograniczając swoją pomoc do upominania jej za każdym razem, gdy pomyli prawy but z lewym. </w:t>
      </w:r>
      <w:r w:rsidR="00A1350F" w:rsidRPr="004A3788">
        <w:rPr>
          <w:sz w:val="24"/>
          <w:szCs w:val="24"/>
        </w:rPr>
        <w:t xml:space="preserve"> </w:t>
      </w:r>
      <w:r w:rsidRPr="004A3788">
        <w:rPr>
          <w:sz w:val="24"/>
          <w:szCs w:val="24"/>
        </w:rPr>
        <w:t xml:space="preserve">„Buciki małej dziewczynki” to </w:t>
      </w:r>
      <w:r w:rsidRPr="004A3788">
        <w:rPr>
          <w:b/>
          <w:bCs/>
          <w:sz w:val="24"/>
          <w:szCs w:val="24"/>
        </w:rPr>
        <w:t>film będący pochwałą nauki na własnych błędach</w:t>
      </w:r>
      <w:r w:rsidRPr="004A3788">
        <w:rPr>
          <w:sz w:val="24"/>
          <w:szCs w:val="24"/>
        </w:rPr>
        <w:t xml:space="preserve">, która o </w:t>
      </w:r>
      <w:r w:rsidRPr="004A3788">
        <w:rPr>
          <w:sz w:val="24"/>
          <w:szCs w:val="24"/>
        </w:rPr>
        <w:lastRenderedPageBreak/>
        <w:t xml:space="preserve">wiele częściej od odgórnego nacisku prowadzi do kreatywnych rozwiązań. </w:t>
      </w:r>
      <w:r w:rsidR="00D41326" w:rsidRPr="004A3788">
        <w:rPr>
          <w:sz w:val="24"/>
          <w:szCs w:val="24"/>
        </w:rPr>
        <w:t xml:space="preserve">W zgodzie z założeniami pedagogiki antyautorytarnej </w:t>
      </w:r>
      <w:proofErr w:type="spellStart"/>
      <w:r w:rsidR="00D41326" w:rsidRPr="004A3788">
        <w:rPr>
          <w:sz w:val="24"/>
          <w:szCs w:val="24"/>
        </w:rPr>
        <w:t>Shrestha</w:t>
      </w:r>
      <w:proofErr w:type="spellEnd"/>
      <w:r w:rsidR="00D41326" w:rsidRPr="004A3788">
        <w:rPr>
          <w:sz w:val="24"/>
          <w:szCs w:val="24"/>
        </w:rPr>
        <w:t xml:space="preserve"> przekonuje, że swoboda jest dziecku niezb</w:t>
      </w:r>
      <w:r w:rsidR="00D41326" w:rsidRPr="004A3788">
        <w:rPr>
          <w:rFonts w:hint="cs"/>
          <w:sz w:val="24"/>
          <w:szCs w:val="24"/>
        </w:rPr>
        <w:t>ę</w:t>
      </w:r>
      <w:r w:rsidR="00D41326" w:rsidRPr="004A3788">
        <w:rPr>
          <w:sz w:val="24"/>
          <w:szCs w:val="24"/>
        </w:rPr>
        <w:t>dna, poniewa</w:t>
      </w:r>
      <w:r w:rsidR="00D41326" w:rsidRPr="004A3788">
        <w:rPr>
          <w:rFonts w:hint="cs"/>
          <w:sz w:val="24"/>
          <w:szCs w:val="24"/>
        </w:rPr>
        <w:t>ż</w:t>
      </w:r>
      <w:r w:rsidR="00D41326" w:rsidRPr="004A3788">
        <w:rPr>
          <w:sz w:val="24"/>
          <w:szCs w:val="24"/>
        </w:rPr>
        <w:t xml:space="preserve"> tylko do</w:t>
      </w:r>
      <w:r w:rsidR="00D41326" w:rsidRPr="004A3788">
        <w:rPr>
          <w:rFonts w:hint="cs"/>
          <w:sz w:val="24"/>
          <w:szCs w:val="24"/>
        </w:rPr>
        <w:t>ś</w:t>
      </w:r>
      <w:r w:rsidR="00D41326" w:rsidRPr="004A3788">
        <w:rPr>
          <w:sz w:val="24"/>
          <w:szCs w:val="24"/>
        </w:rPr>
        <w:t>wiadczaj</w:t>
      </w:r>
      <w:r w:rsidR="00D41326" w:rsidRPr="004A3788">
        <w:rPr>
          <w:rFonts w:hint="cs"/>
          <w:sz w:val="24"/>
          <w:szCs w:val="24"/>
        </w:rPr>
        <w:t>ą</w:t>
      </w:r>
      <w:r w:rsidR="00D41326" w:rsidRPr="004A3788">
        <w:rPr>
          <w:sz w:val="24"/>
          <w:szCs w:val="24"/>
        </w:rPr>
        <w:t>c wolno</w:t>
      </w:r>
      <w:r w:rsidR="00D41326" w:rsidRPr="004A3788">
        <w:rPr>
          <w:rFonts w:hint="cs"/>
          <w:sz w:val="24"/>
          <w:szCs w:val="24"/>
        </w:rPr>
        <w:t>ś</w:t>
      </w:r>
      <w:r w:rsidR="00D41326" w:rsidRPr="004A3788">
        <w:rPr>
          <w:sz w:val="24"/>
          <w:szCs w:val="24"/>
        </w:rPr>
        <w:t>ci, mo</w:t>
      </w:r>
      <w:r w:rsidR="00D41326" w:rsidRPr="004A3788">
        <w:rPr>
          <w:rFonts w:hint="cs"/>
          <w:sz w:val="24"/>
          <w:szCs w:val="24"/>
        </w:rPr>
        <w:t>ż</w:t>
      </w:r>
      <w:r w:rsidR="00D41326" w:rsidRPr="004A3788">
        <w:rPr>
          <w:sz w:val="24"/>
          <w:szCs w:val="24"/>
        </w:rPr>
        <w:t>e si</w:t>
      </w:r>
      <w:r w:rsidR="00D41326" w:rsidRPr="004A3788">
        <w:rPr>
          <w:rFonts w:hint="cs"/>
          <w:sz w:val="24"/>
          <w:szCs w:val="24"/>
        </w:rPr>
        <w:t>ę</w:t>
      </w:r>
      <w:r w:rsidR="00D41326" w:rsidRPr="004A3788">
        <w:rPr>
          <w:sz w:val="24"/>
          <w:szCs w:val="24"/>
        </w:rPr>
        <w:t xml:space="preserve"> ono rozwija</w:t>
      </w:r>
      <w:r w:rsidR="00D41326" w:rsidRPr="004A3788">
        <w:rPr>
          <w:rFonts w:hint="cs"/>
          <w:sz w:val="24"/>
          <w:szCs w:val="24"/>
        </w:rPr>
        <w:t>ć</w:t>
      </w:r>
      <w:r w:rsidR="00D41326" w:rsidRPr="004A3788">
        <w:rPr>
          <w:sz w:val="24"/>
          <w:szCs w:val="24"/>
        </w:rPr>
        <w:t xml:space="preserve"> w naturalny dla niego spos</w:t>
      </w:r>
      <w:r w:rsidR="00D41326" w:rsidRPr="004A3788">
        <w:rPr>
          <w:rFonts w:hint="cs"/>
          <w:sz w:val="24"/>
          <w:szCs w:val="24"/>
        </w:rPr>
        <w:t>ó</w:t>
      </w:r>
      <w:r w:rsidR="00D41326" w:rsidRPr="004A3788">
        <w:rPr>
          <w:sz w:val="24"/>
          <w:szCs w:val="24"/>
        </w:rPr>
        <w:t>b</w:t>
      </w:r>
    </w:p>
    <w:p w14:paraId="788DBC61" w14:textId="77777777" w:rsidR="00054AF6" w:rsidRPr="004A3788" w:rsidRDefault="00054AF6" w:rsidP="00164CBC">
      <w:pPr>
        <w:pStyle w:val="TreA"/>
        <w:ind w:left="720"/>
        <w:jc w:val="both"/>
        <w:rPr>
          <w:sz w:val="24"/>
          <w:szCs w:val="24"/>
          <w:u w:val="single"/>
        </w:rPr>
      </w:pPr>
    </w:p>
    <w:p w14:paraId="6940A90A" w14:textId="44750470" w:rsidR="00595138" w:rsidRDefault="00595138" w:rsidP="004A3788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Kluczowym rekwizytem </w:t>
      </w:r>
      <w:r w:rsidR="001D3764">
        <w:rPr>
          <w:sz w:val="24"/>
          <w:szCs w:val="24"/>
        </w:rPr>
        <w:t>wykorzystanym</w:t>
      </w:r>
      <w:r>
        <w:rPr>
          <w:sz w:val="24"/>
          <w:szCs w:val="24"/>
        </w:rPr>
        <w:t xml:space="preserve"> w filmie są tytułowe buciki. Pojawiają się one w wielu ujęciach</w:t>
      </w:r>
      <w:r w:rsidR="00822A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3764">
        <w:rPr>
          <w:sz w:val="24"/>
          <w:szCs w:val="24"/>
        </w:rPr>
        <w:t xml:space="preserve">urastając do roli </w:t>
      </w:r>
      <w:r w:rsidR="001D3764">
        <w:rPr>
          <w:b/>
          <w:bCs/>
          <w:sz w:val="24"/>
          <w:szCs w:val="24"/>
        </w:rPr>
        <w:t xml:space="preserve">wizualnego </w:t>
      </w:r>
      <w:proofErr w:type="spellStart"/>
      <w:r w:rsidR="001D3764">
        <w:rPr>
          <w:b/>
          <w:bCs/>
          <w:sz w:val="24"/>
          <w:szCs w:val="24"/>
        </w:rPr>
        <w:t>leitmotivu</w:t>
      </w:r>
      <w:proofErr w:type="spellEnd"/>
      <w:r w:rsidR="007E5F11">
        <w:rPr>
          <w:b/>
          <w:bCs/>
          <w:sz w:val="24"/>
          <w:szCs w:val="24"/>
        </w:rPr>
        <w:t>,</w:t>
      </w:r>
      <w:r w:rsidR="001D3764">
        <w:rPr>
          <w:b/>
          <w:bCs/>
          <w:sz w:val="24"/>
          <w:szCs w:val="24"/>
        </w:rPr>
        <w:t xml:space="preserve"> </w:t>
      </w:r>
      <w:r w:rsidR="001D3764">
        <w:rPr>
          <w:sz w:val="24"/>
          <w:szCs w:val="24"/>
        </w:rPr>
        <w:t>nieustannie przewijającego się we wszystkich sekwencjach utworu.</w:t>
      </w:r>
      <w:r w:rsidR="009A39DC">
        <w:rPr>
          <w:sz w:val="24"/>
          <w:szCs w:val="24"/>
        </w:rPr>
        <w:t xml:space="preserve"> Nieprzypadkowo już </w:t>
      </w:r>
      <w:r w:rsidR="009E7A3D">
        <w:rPr>
          <w:sz w:val="24"/>
          <w:szCs w:val="24"/>
        </w:rPr>
        <w:t>pierwsze kadry</w:t>
      </w:r>
      <w:r w:rsidR="009A39DC">
        <w:rPr>
          <w:sz w:val="24"/>
          <w:szCs w:val="24"/>
        </w:rPr>
        <w:t xml:space="preserve"> </w:t>
      </w:r>
      <w:r w:rsidR="009E7A3D">
        <w:rPr>
          <w:sz w:val="24"/>
          <w:szCs w:val="24"/>
        </w:rPr>
        <w:t xml:space="preserve">filmu skupiają uwagę widzów na klapkach nieumiejętnie zakładanych przez </w:t>
      </w:r>
      <w:proofErr w:type="spellStart"/>
      <w:r w:rsidR="009E7A3D">
        <w:rPr>
          <w:sz w:val="24"/>
          <w:szCs w:val="24"/>
        </w:rPr>
        <w:t>Junu</w:t>
      </w:r>
      <w:proofErr w:type="spellEnd"/>
      <w:r w:rsidR="009E7A3D">
        <w:rPr>
          <w:sz w:val="24"/>
          <w:szCs w:val="24"/>
        </w:rPr>
        <w:t>.</w:t>
      </w:r>
      <w:r w:rsidR="00A74A93">
        <w:rPr>
          <w:sz w:val="24"/>
          <w:szCs w:val="24"/>
        </w:rPr>
        <w:t xml:space="preserve"> W dalszym toku fabuły przekonamy się, że podobne obrazy wyznaczają dramaturgiczny rytm opowiadania.</w:t>
      </w:r>
      <w:r w:rsidR="009E7A3D">
        <w:rPr>
          <w:sz w:val="24"/>
          <w:szCs w:val="24"/>
        </w:rPr>
        <w:t xml:space="preserve"> Reżyser uparcie prezentuje nam kolejne zmagania bohaterki z wdziewaniem obuwia, by wyraźnie zarysować główny temat </w:t>
      </w:r>
      <w:r w:rsidR="00A74A93">
        <w:rPr>
          <w:sz w:val="24"/>
          <w:szCs w:val="24"/>
        </w:rPr>
        <w:t>fabuły i przełomowe momenty w historii protagonistki</w:t>
      </w:r>
      <w:r w:rsidR="009E7A3D">
        <w:rPr>
          <w:sz w:val="24"/>
          <w:szCs w:val="24"/>
        </w:rPr>
        <w:t xml:space="preserve">. </w:t>
      </w:r>
      <w:r w:rsidR="00A74A93">
        <w:rPr>
          <w:sz w:val="24"/>
          <w:szCs w:val="24"/>
        </w:rPr>
        <w:t xml:space="preserve">Buty we wspomnianych scenach portretowane są najczęściej w </w:t>
      </w:r>
      <w:r w:rsidR="00A74A93" w:rsidRPr="00A74A93">
        <w:rPr>
          <w:b/>
          <w:bCs/>
          <w:sz w:val="24"/>
          <w:szCs w:val="24"/>
        </w:rPr>
        <w:t>zbliżeniach</w:t>
      </w:r>
      <w:r w:rsidR="00A74A93">
        <w:rPr>
          <w:b/>
          <w:bCs/>
          <w:sz w:val="24"/>
          <w:szCs w:val="24"/>
        </w:rPr>
        <w:t xml:space="preserve"> </w:t>
      </w:r>
      <w:r w:rsidR="00A74A93">
        <w:rPr>
          <w:sz w:val="24"/>
          <w:szCs w:val="24"/>
        </w:rPr>
        <w:t>i wypełniają centralną część kadru.</w:t>
      </w:r>
    </w:p>
    <w:p w14:paraId="5EC29E80" w14:textId="7FA44818" w:rsidR="00A74A93" w:rsidRDefault="00A74A93" w:rsidP="004A3788">
      <w:pPr>
        <w:pStyle w:val="TreA"/>
        <w:jc w:val="both"/>
        <w:rPr>
          <w:sz w:val="24"/>
          <w:szCs w:val="24"/>
        </w:rPr>
      </w:pPr>
    </w:p>
    <w:p w14:paraId="2FCDE0DB" w14:textId="5CCDC3DF" w:rsidR="00A74A93" w:rsidRPr="00A74A93" w:rsidRDefault="007E5F11" w:rsidP="007E5F11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Analizując film</w:t>
      </w:r>
      <w:r w:rsidR="00822A02">
        <w:rPr>
          <w:sz w:val="24"/>
          <w:szCs w:val="24"/>
        </w:rPr>
        <w:t>,</w:t>
      </w:r>
      <w:r>
        <w:rPr>
          <w:sz w:val="24"/>
          <w:szCs w:val="24"/>
        </w:rPr>
        <w:t xml:space="preserve"> warto zwrócić uwagę na jego warstwę audialną, ze szczególnym uwzględnieniem </w:t>
      </w:r>
      <w:proofErr w:type="spellStart"/>
      <w:r w:rsidRPr="007E5F11">
        <w:rPr>
          <w:b/>
          <w:bCs/>
          <w:sz w:val="24"/>
          <w:szCs w:val="24"/>
        </w:rPr>
        <w:t>niediegetycznej</w:t>
      </w:r>
      <w:proofErr w:type="spellEnd"/>
      <w:r w:rsidRPr="007E5F11">
        <w:rPr>
          <w:b/>
          <w:bCs/>
          <w:sz w:val="24"/>
          <w:szCs w:val="24"/>
        </w:rPr>
        <w:t xml:space="preserve"> muzyki</w:t>
      </w:r>
      <w:r>
        <w:rPr>
          <w:sz w:val="24"/>
          <w:szCs w:val="24"/>
        </w:rPr>
        <w:t xml:space="preserve">, która również nosi znamiona </w:t>
      </w:r>
      <w:proofErr w:type="spellStart"/>
      <w:r>
        <w:rPr>
          <w:sz w:val="24"/>
          <w:szCs w:val="24"/>
        </w:rPr>
        <w:t>leitmotivu</w:t>
      </w:r>
      <w:proofErr w:type="spellEnd"/>
      <w:r>
        <w:rPr>
          <w:sz w:val="24"/>
          <w:szCs w:val="24"/>
        </w:rPr>
        <w:t xml:space="preserve"> – tym razem dźwiękowego. Utrzymany w pogodnym duchu muzyczny motyw przewodni w dużej mierze definiuje ciepłą atmosferę filmu.</w:t>
      </w:r>
      <w:r w:rsidR="00956C3E">
        <w:rPr>
          <w:sz w:val="24"/>
          <w:szCs w:val="24"/>
        </w:rPr>
        <w:t xml:space="preserve"> Muzyka zanika jedynie w scenach przedstawiających szkolny apel i momenty pouczania </w:t>
      </w:r>
      <w:proofErr w:type="spellStart"/>
      <w:r w:rsidR="00956C3E">
        <w:rPr>
          <w:sz w:val="24"/>
          <w:szCs w:val="24"/>
        </w:rPr>
        <w:t>Junu</w:t>
      </w:r>
      <w:proofErr w:type="spellEnd"/>
      <w:r w:rsidR="00956C3E">
        <w:rPr>
          <w:sz w:val="24"/>
          <w:szCs w:val="24"/>
        </w:rPr>
        <w:t xml:space="preserve"> przez dorosłych, jednak za każdym razem </w:t>
      </w:r>
      <w:r w:rsidR="00275B60">
        <w:rPr>
          <w:sz w:val="24"/>
          <w:szCs w:val="24"/>
        </w:rPr>
        <w:t>powraca</w:t>
      </w:r>
      <w:r w:rsidR="00956C3E">
        <w:rPr>
          <w:sz w:val="24"/>
          <w:szCs w:val="24"/>
        </w:rPr>
        <w:t xml:space="preserve">, by w pełnej krasie wybrzmieć w finale filmu. </w:t>
      </w:r>
      <w:r>
        <w:rPr>
          <w:sz w:val="24"/>
          <w:szCs w:val="24"/>
        </w:rPr>
        <w:t>Pomimo</w:t>
      </w:r>
      <w:r w:rsidR="00956C3E">
        <w:rPr>
          <w:sz w:val="24"/>
          <w:szCs w:val="24"/>
        </w:rPr>
        <w:t xml:space="preserve"> że problem, z którym zmaga się </w:t>
      </w:r>
      <w:proofErr w:type="spellStart"/>
      <w:r w:rsidR="00956C3E">
        <w:rPr>
          <w:sz w:val="24"/>
          <w:szCs w:val="24"/>
        </w:rPr>
        <w:t>Junu</w:t>
      </w:r>
      <w:proofErr w:type="spellEnd"/>
      <w:r w:rsidR="00956C3E">
        <w:rPr>
          <w:sz w:val="24"/>
          <w:szCs w:val="24"/>
        </w:rPr>
        <w:t>, nie należy do najprzyjemniejszych, muzyka od samego początku przekonuje widzów, że historia zmierza do szczęśliwego zakończenia.</w:t>
      </w:r>
    </w:p>
    <w:p w14:paraId="346E5108" w14:textId="77777777" w:rsidR="001D3764" w:rsidRPr="00956C3E" w:rsidRDefault="001D3764" w:rsidP="00956C3E">
      <w:pPr>
        <w:rPr>
          <w:b/>
          <w:bCs w:val="0"/>
        </w:rPr>
      </w:pPr>
    </w:p>
    <w:p w14:paraId="72468BB4" w14:textId="7FE9484E" w:rsidR="00595138" w:rsidRDefault="00595138" w:rsidP="00D52914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3387D372" w14:textId="77777777" w:rsidR="00822A02" w:rsidRDefault="00822A02" w:rsidP="00D52914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2ACD422E" w14:textId="4273DF33" w:rsidR="00D52914" w:rsidRPr="004A3788" w:rsidRDefault="00D52914" w:rsidP="00D52914">
      <w:pPr>
        <w:pStyle w:val="TreA"/>
        <w:jc w:val="both"/>
        <w:rPr>
          <w:b/>
          <w:bCs/>
          <w:sz w:val="24"/>
          <w:szCs w:val="24"/>
          <w:u w:val="single"/>
        </w:rPr>
      </w:pPr>
      <w:r w:rsidRPr="004A3788">
        <w:rPr>
          <w:b/>
          <w:bCs/>
          <w:sz w:val="24"/>
          <w:szCs w:val="24"/>
          <w:u w:val="single"/>
        </w:rPr>
        <w:t>Materiały dodatkowe:</w:t>
      </w:r>
      <w:bookmarkEnd w:id="0"/>
      <w:bookmarkEnd w:id="1"/>
    </w:p>
    <w:p w14:paraId="083AE634" w14:textId="079B0BD8" w:rsidR="00EA4F8A" w:rsidRPr="004A3788" w:rsidRDefault="00EA4F8A" w:rsidP="00D52914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5999E9CE" w14:textId="77777777" w:rsidR="009A39DC" w:rsidRPr="004A3788" w:rsidRDefault="009A39DC" w:rsidP="00841A44">
      <w:pPr>
        <w:pStyle w:val="TreA"/>
        <w:ind w:left="720"/>
        <w:jc w:val="both"/>
        <w:rPr>
          <w:sz w:val="24"/>
          <w:szCs w:val="24"/>
        </w:rPr>
      </w:pPr>
    </w:p>
    <w:p w14:paraId="00AB67CB" w14:textId="582A1484" w:rsidR="009A39DC" w:rsidRPr="009A39DC" w:rsidRDefault="009A39DC" w:rsidP="00DE6DA2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9A39DC">
        <w:rPr>
          <w:sz w:val="24"/>
          <w:szCs w:val="24"/>
          <w:lang w:val="en-US"/>
        </w:rPr>
        <w:t xml:space="preserve">Bordwell D. </w:t>
      </w:r>
      <w:proofErr w:type="spellStart"/>
      <w:r w:rsidRPr="009A39DC">
        <w:rPr>
          <w:sz w:val="24"/>
          <w:szCs w:val="24"/>
          <w:lang w:val="en-US"/>
        </w:rPr>
        <w:t>i</w:t>
      </w:r>
      <w:proofErr w:type="spellEnd"/>
      <w:r w:rsidRPr="009A39DC">
        <w:rPr>
          <w:sz w:val="24"/>
          <w:szCs w:val="24"/>
          <w:lang w:val="en-US"/>
        </w:rPr>
        <w:t xml:space="preserve"> Thompson K.,</w:t>
      </w:r>
      <w:r w:rsidRPr="009A39DC">
        <w:rPr>
          <w:i/>
          <w:iCs/>
          <w:sz w:val="24"/>
          <w:szCs w:val="24"/>
          <w:lang w:val="en-US"/>
        </w:rPr>
        <w:t xml:space="preserve"> Film art. </w:t>
      </w:r>
      <w:r w:rsidRPr="009A39DC">
        <w:rPr>
          <w:i/>
          <w:iCs/>
          <w:sz w:val="24"/>
          <w:szCs w:val="24"/>
        </w:rPr>
        <w:t xml:space="preserve">Sztuka filmowa. Wprowadzenie, </w:t>
      </w:r>
      <w:r w:rsidRPr="009A39DC">
        <w:rPr>
          <w:sz w:val="24"/>
          <w:szCs w:val="24"/>
        </w:rPr>
        <w:t>Warszawa 2010</w:t>
      </w:r>
      <w:r w:rsidRPr="009A39DC">
        <w:rPr>
          <w:sz w:val="24"/>
          <w:szCs w:val="24"/>
        </w:rPr>
        <w:t>, s. 206-209</w:t>
      </w:r>
      <w:r w:rsidR="00275B60">
        <w:rPr>
          <w:sz w:val="24"/>
          <w:szCs w:val="24"/>
        </w:rPr>
        <w:t>.</w:t>
      </w:r>
    </w:p>
    <w:p w14:paraId="03654BCF" w14:textId="77777777" w:rsidR="009A39DC" w:rsidRDefault="009A39DC" w:rsidP="009A39DC">
      <w:pPr>
        <w:pStyle w:val="TreA"/>
        <w:numPr>
          <w:ilvl w:val="0"/>
          <w:numId w:val="23"/>
        </w:numPr>
        <w:jc w:val="both"/>
        <w:rPr>
          <w:sz w:val="24"/>
          <w:szCs w:val="24"/>
        </w:rPr>
      </w:pPr>
      <w:r w:rsidRPr="004A3788">
        <w:rPr>
          <w:sz w:val="24"/>
          <w:szCs w:val="24"/>
        </w:rPr>
        <w:t xml:space="preserve">Hendrykowski M., </w:t>
      </w:r>
      <w:r w:rsidRPr="004A3788">
        <w:rPr>
          <w:i/>
          <w:sz w:val="24"/>
          <w:szCs w:val="24"/>
        </w:rPr>
        <w:t>Słownik terminów filmowych</w:t>
      </w:r>
      <w:r w:rsidRPr="004A3788">
        <w:rPr>
          <w:sz w:val="24"/>
          <w:szCs w:val="24"/>
        </w:rPr>
        <w:t>, Poznań 1994.</w:t>
      </w:r>
      <w:r>
        <w:rPr>
          <w:sz w:val="24"/>
          <w:szCs w:val="24"/>
        </w:rPr>
        <w:t xml:space="preserve"> </w:t>
      </w:r>
    </w:p>
    <w:p w14:paraId="4AB9960F" w14:textId="601A0203" w:rsidR="009A39DC" w:rsidRDefault="009A39DC" w:rsidP="009A39DC">
      <w:pPr>
        <w:pStyle w:val="TreA"/>
        <w:ind w:left="720"/>
        <w:jc w:val="both"/>
        <w:rPr>
          <w:sz w:val="24"/>
          <w:szCs w:val="24"/>
        </w:rPr>
      </w:pPr>
      <w:r w:rsidRPr="009A39DC">
        <w:rPr>
          <w:sz w:val="24"/>
          <w:szCs w:val="24"/>
        </w:rPr>
        <w:t xml:space="preserve">Hasła: </w:t>
      </w:r>
      <w:proofErr w:type="spellStart"/>
      <w:r w:rsidRPr="009A39DC">
        <w:rPr>
          <w:sz w:val="24"/>
          <w:szCs w:val="24"/>
        </w:rPr>
        <w:t>Ieitmotiv</w:t>
      </w:r>
      <w:proofErr w:type="spellEnd"/>
      <w:r w:rsidRPr="009A39DC">
        <w:rPr>
          <w:sz w:val="24"/>
          <w:szCs w:val="24"/>
        </w:rPr>
        <w:t xml:space="preserve"> filmowy, powt</w:t>
      </w:r>
      <w:r w:rsidRPr="009A39DC">
        <w:rPr>
          <w:rFonts w:hint="cs"/>
          <w:sz w:val="24"/>
          <w:szCs w:val="24"/>
        </w:rPr>
        <w:t>ó</w:t>
      </w:r>
      <w:r w:rsidRPr="009A39DC">
        <w:rPr>
          <w:sz w:val="24"/>
          <w:szCs w:val="24"/>
        </w:rPr>
        <w:t>rzenie, rekwizyt, zbliżenie</w:t>
      </w:r>
    </w:p>
    <w:p w14:paraId="60CC27AC" w14:textId="77777777" w:rsidR="009A39DC" w:rsidRPr="009A39DC" w:rsidRDefault="009A39DC" w:rsidP="009A39DC">
      <w:pPr>
        <w:pStyle w:val="TreA"/>
        <w:ind w:left="720"/>
        <w:jc w:val="both"/>
        <w:rPr>
          <w:sz w:val="24"/>
          <w:szCs w:val="24"/>
        </w:rPr>
      </w:pPr>
    </w:p>
    <w:p w14:paraId="4CBEA9F2" w14:textId="77777777" w:rsidR="009A39DC" w:rsidRPr="009A39DC" w:rsidRDefault="009A39DC" w:rsidP="00DE6DA2">
      <w:pPr>
        <w:pStyle w:val="TreA"/>
        <w:numPr>
          <w:ilvl w:val="0"/>
          <w:numId w:val="23"/>
        </w:numPr>
        <w:spacing w:after="240"/>
        <w:jc w:val="both"/>
        <w:rPr>
          <w:i/>
          <w:iCs/>
          <w:sz w:val="24"/>
          <w:szCs w:val="24"/>
        </w:rPr>
      </w:pPr>
      <w:r w:rsidRPr="004A3788">
        <w:rPr>
          <w:sz w:val="24"/>
          <w:szCs w:val="24"/>
        </w:rPr>
        <w:t>Kijowski A</w:t>
      </w:r>
      <w:r w:rsidRPr="004A3788">
        <w:rPr>
          <w:i/>
          <w:iCs/>
          <w:sz w:val="24"/>
          <w:szCs w:val="24"/>
        </w:rPr>
        <w:t>., A kiedy strzelba wypali...: (Poetyka rekwizytu)</w:t>
      </w:r>
      <w:r w:rsidRPr="004A3788">
        <w:rPr>
          <w:sz w:val="24"/>
          <w:szCs w:val="24"/>
        </w:rPr>
        <w:t>, „Teksty: teoria literatury, krytyka, interpretacja”, 1/1977, s. 68-88.</w:t>
      </w:r>
    </w:p>
    <w:p w14:paraId="498A8ED1" w14:textId="49B70173" w:rsidR="009A39DC" w:rsidRPr="00956C3E" w:rsidRDefault="009A39DC" w:rsidP="00DE6DA2">
      <w:pPr>
        <w:pStyle w:val="TreA"/>
        <w:numPr>
          <w:ilvl w:val="0"/>
          <w:numId w:val="23"/>
        </w:numPr>
        <w:spacing w:after="240"/>
        <w:jc w:val="both"/>
        <w:rPr>
          <w:i/>
          <w:iCs/>
          <w:sz w:val="24"/>
          <w:szCs w:val="24"/>
        </w:rPr>
      </w:pPr>
      <w:r w:rsidRPr="004A3788">
        <w:rPr>
          <w:sz w:val="24"/>
          <w:szCs w:val="24"/>
        </w:rPr>
        <w:t xml:space="preserve">Kosiorek M., </w:t>
      </w:r>
      <w:r w:rsidRPr="004A3788">
        <w:rPr>
          <w:i/>
          <w:iCs/>
          <w:sz w:val="24"/>
          <w:szCs w:val="24"/>
        </w:rPr>
        <w:t>Istota wychowania i kszta</w:t>
      </w:r>
      <w:r w:rsidRPr="004A3788">
        <w:rPr>
          <w:rFonts w:hint="cs"/>
          <w:i/>
          <w:iCs/>
          <w:sz w:val="24"/>
          <w:szCs w:val="24"/>
        </w:rPr>
        <w:t>ł</w:t>
      </w:r>
      <w:r w:rsidRPr="004A3788">
        <w:rPr>
          <w:i/>
          <w:iCs/>
          <w:sz w:val="24"/>
          <w:szCs w:val="24"/>
        </w:rPr>
        <w:t xml:space="preserve">cenia w pedagogice antyautorytarnej, </w:t>
      </w:r>
      <w:r w:rsidRPr="004A3788">
        <w:rPr>
          <w:rFonts w:hint="cs"/>
          <w:sz w:val="24"/>
          <w:szCs w:val="24"/>
        </w:rPr>
        <w:t>„</w:t>
      </w:r>
      <w:r w:rsidRPr="004A3788">
        <w:rPr>
          <w:sz w:val="24"/>
          <w:szCs w:val="24"/>
        </w:rPr>
        <w:t>Rocznik Edukacji Alternatywnej</w:t>
      </w:r>
      <w:r w:rsidRPr="004A3788">
        <w:rPr>
          <w:rFonts w:hint="cs"/>
          <w:sz w:val="24"/>
          <w:szCs w:val="24"/>
        </w:rPr>
        <w:t>”</w:t>
      </w:r>
      <w:r w:rsidRPr="004A3788">
        <w:rPr>
          <w:sz w:val="24"/>
          <w:szCs w:val="24"/>
        </w:rPr>
        <w:t xml:space="preserve"> 1/2003</w:t>
      </w:r>
      <w:r w:rsidRPr="004A3788">
        <w:rPr>
          <w:i/>
          <w:iCs/>
          <w:sz w:val="24"/>
          <w:szCs w:val="24"/>
        </w:rPr>
        <w:t xml:space="preserve">, </w:t>
      </w:r>
      <w:r w:rsidRPr="004A3788">
        <w:rPr>
          <w:sz w:val="24"/>
          <w:szCs w:val="24"/>
        </w:rPr>
        <w:t>s. 99-106.</w:t>
      </w:r>
    </w:p>
    <w:p w14:paraId="0CBF632F" w14:textId="7382E71D" w:rsidR="00956C3E" w:rsidRPr="004A3788" w:rsidRDefault="00956C3E" w:rsidP="00DE6DA2">
      <w:pPr>
        <w:pStyle w:val="TreA"/>
        <w:numPr>
          <w:ilvl w:val="0"/>
          <w:numId w:val="23"/>
        </w:numPr>
        <w:spacing w:after="240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Pomostowski</w:t>
      </w:r>
      <w:proofErr w:type="spellEnd"/>
      <w:r w:rsidR="00822A02">
        <w:rPr>
          <w:sz w:val="24"/>
          <w:szCs w:val="24"/>
        </w:rPr>
        <w:t xml:space="preserve"> P., </w:t>
      </w:r>
      <w:r w:rsidR="00822A02">
        <w:rPr>
          <w:i/>
          <w:iCs/>
          <w:sz w:val="24"/>
          <w:szCs w:val="24"/>
        </w:rPr>
        <w:t>Muzyka w filmie</w:t>
      </w:r>
      <w:r w:rsidR="00822A02">
        <w:rPr>
          <w:sz w:val="24"/>
          <w:szCs w:val="24"/>
        </w:rPr>
        <w:t>, Warszawa 2019.</w:t>
      </w:r>
    </w:p>
    <w:p w14:paraId="0849269E" w14:textId="77777777" w:rsidR="00A1350F" w:rsidRPr="004A3788" w:rsidRDefault="00A1350F" w:rsidP="00841A44">
      <w:pPr>
        <w:pStyle w:val="TreA"/>
        <w:ind w:left="720"/>
        <w:jc w:val="both"/>
        <w:rPr>
          <w:sz w:val="24"/>
          <w:szCs w:val="24"/>
        </w:rPr>
      </w:pPr>
    </w:p>
    <w:sectPr w:rsidR="00A1350F" w:rsidRPr="004A3788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8FF7" w14:textId="77777777" w:rsidR="00415DC9" w:rsidRDefault="00415DC9" w:rsidP="000B3506">
      <w:r>
        <w:separator/>
      </w:r>
    </w:p>
  </w:endnote>
  <w:endnote w:type="continuationSeparator" w:id="0">
    <w:p w14:paraId="4DC17A86" w14:textId="77777777" w:rsidR="00415DC9" w:rsidRDefault="00415DC9" w:rsidP="000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CEAE" w14:textId="77777777" w:rsidR="00415DC9" w:rsidRDefault="00415DC9" w:rsidP="000B3506">
      <w:r>
        <w:separator/>
      </w:r>
    </w:p>
  </w:footnote>
  <w:footnote w:type="continuationSeparator" w:id="0">
    <w:p w14:paraId="4D871BDB" w14:textId="77777777" w:rsidR="00415DC9" w:rsidRDefault="00415DC9" w:rsidP="000B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43E"/>
    <w:multiLevelType w:val="hybridMultilevel"/>
    <w:tmpl w:val="B4CA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0C4"/>
    <w:multiLevelType w:val="hybridMultilevel"/>
    <w:tmpl w:val="FE1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724"/>
    <w:multiLevelType w:val="hybridMultilevel"/>
    <w:tmpl w:val="16A28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15DA1"/>
    <w:multiLevelType w:val="hybridMultilevel"/>
    <w:tmpl w:val="589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626C"/>
    <w:multiLevelType w:val="hybridMultilevel"/>
    <w:tmpl w:val="1A5C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44104"/>
    <w:multiLevelType w:val="hybridMultilevel"/>
    <w:tmpl w:val="ACB2AEF0"/>
    <w:lvl w:ilvl="0" w:tplc="C2D4F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A1F"/>
    <w:multiLevelType w:val="hybridMultilevel"/>
    <w:tmpl w:val="8EC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405"/>
    <w:multiLevelType w:val="hybridMultilevel"/>
    <w:tmpl w:val="B5C8433C"/>
    <w:numStyleLink w:val="Litery"/>
  </w:abstractNum>
  <w:abstractNum w:abstractNumId="15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121D"/>
    <w:multiLevelType w:val="hybridMultilevel"/>
    <w:tmpl w:val="3F52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11F2B"/>
    <w:multiLevelType w:val="hybridMultilevel"/>
    <w:tmpl w:val="E50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8A95BDC"/>
    <w:multiLevelType w:val="hybridMultilevel"/>
    <w:tmpl w:val="87461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E0787"/>
    <w:multiLevelType w:val="hybridMultilevel"/>
    <w:tmpl w:val="E6E6C9AA"/>
    <w:lvl w:ilvl="0" w:tplc="2B28F94E">
      <w:start w:val="13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F578E"/>
    <w:multiLevelType w:val="hybridMultilevel"/>
    <w:tmpl w:val="9B00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022CB"/>
    <w:multiLevelType w:val="hybridMultilevel"/>
    <w:tmpl w:val="2C400030"/>
    <w:lvl w:ilvl="0" w:tplc="8504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25"/>
  </w:num>
  <w:num w:numId="11">
    <w:abstractNumId w:val="21"/>
  </w:num>
  <w:num w:numId="12">
    <w:abstractNumId w:val="11"/>
  </w:num>
  <w:num w:numId="13">
    <w:abstractNumId w:val="24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  <w:num w:numId="18">
    <w:abstractNumId w:val="12"/>
  </w:num>
  <w:num w:numId="19">
    <w:abstractNumId w:val="13"/>
  </w:num>
  <w:num w:numId="20">
    <w:abstractNumId w:val="19"/>
  </w:num>
  <w:num w:numId="21">
    <w:abstractNumId w:val="10"/>
  </w:num>
  <w:num w:numId="22">
    <w:abstractNumId w:val="17"/>
  </w:num>
  <w:num w:numId="23">
    <w:abstractNumId w:val="0"/>
  </w:num>
  <w:num w:numId="24">
    <w:abstractNumId w:val="2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3712"/>
    <w:rsid w:val="00035C77"/>
    <w:rsid w:val="0004282E"/>
    <w:rsid w:val="00042BAF"/>
    <w:rsid w:val="00051249"/>
    <w:rsid w:val="00054AF6"/>
    <w:rsid w:val="000614C2"/>
    <w:rsid w:val="00071A88"/>
    <w:rsid w:val="00087E6D"/>
    <w:rsid w:val="000B3506"/>
    <w:rsid w:val="000E088C"/>
    <w:rsid w:val="000F64A7"/>
    <w:rsid w:val="00111F47"/>
    <w:rsid w:val="00122849"/>
    <w:rsid w:val="0014256B"/>
    <w:rsid w:val="00164CBC"/>
    <w:rsid w:val="0018208A"/>
    <w:rsid w:val="00190570"/>
    <w:rsid w:val="001955FF"/>
    <w:rsid w:val="00196B10"/>
    <w:rsid w:val="001B4D46"/>
    <w:rsid w:val="001D3764"/>
    <w:rsid w:val="001D7C6E"/>
    <w:rsid w:val="001E58F5"/>
    <w:rsid w:val="00206CD1"/>
    <w:rsid w:val="0022442B"/>
    <w:rsid w:val="00246A47"/>
    <w:rsid w:val="00257045"/>
    <w:rsid w:val="0027006C"/>
    <w:rsid w:val="00275B60"/>
    <w:rsid w:val="00295BDF"/>
    <w:rsid w:val="002B3FC9"/>
    <w:rsid w:val="002C72B6"/>
    <w:rsid w:val="002D046F"/>
    <w:rsid w:val="002E2B56"/>
    <w:rsid w:val="00303B53"/>
    <w:rsid w:val="0033220A"/>
    <w:rsid w:val="00337173"/>
    <w:rsid w:val="00340871"/>
    <w:rsid w:val="003422FC"/>
    <w:rsid w:val="00370157"/>
    <w:rsid w:val="00391A09"/>
    <w:rsid w:val="003936E4"/>
    <w:rsid w:val="003A293C"/>
    <w:rsid w:val="003A2EC2"/>
    <w:rsid w:val="003B11E7"/>
    <w:rsid w:val="003E1FD2"/>
    <w:rsid w:val="003F00FD"/>
    <w:rsid w:val="003F2387"/>
    <w:rsid w:val="003F7233"/>
    <w:rsid w:val="00403184"/>
    <w:rsid w:val="00414624"/>
    <w:rsid w:val="00415DC9"/>
    <w:rsid w:val="00434AF0"/>
    <w:rsid w:val="004378B2"/>
    <w:rsid w:val="00460FF2"/>
    <w:rsid w:val="00474361"/>
    <w:rsid w:val="004A3788"/>
    <w:rsid w:val="004A7531"/>
    <w:rsid w:val="004F014B"/>
    <w:rsid w:val="00515E0B"/>
    <w:rsid w:val="0056495F"/>
    <w:rsid w:val="00577FB1"/>
    <w:rsid w:val="00595138"/>
    <w:rsid w:val="005B3243"/>
    <w:rsid w:val="00641233"/>
    <w:rsid w:val="006645C2"/>
    <w:rsid w:val="00666271"/>
    <w:rsid w:val="00674005"/>
    <w:rsid w:val="00694EB6"/>
    <w:rsid w:val="006A377A"/>
    <w:rsid w:val="006D5244"/>
    <w:rsid w:val="006E0E17"/>
    <w:rsid w:val="006E4260"/>
    <w:rsid w:val="007134F0"/>
    <w:rsid w:val="00741BE5"/>
    <w:rsid w:val="00745E01"/>
    <w:rsid w:val="00754917"/>
    <w:rsid w:val="00763E9B"/>
    <w:rsid w:val="007841E4"/>
    <w:rsid w:val="00787377"/>
    <w:rsid w:val="00795DA9"/>
    <w:rsid w:val="007A6829"/>
    <w:rsid w:val="007B01A5"/>
    <w:rsid w:val="007B1859"/>
    <w:rsid w:val="007E5F11"/>
    <w:rsid w:val="00822A02"/>
    <w:rsid w:val="00841A44"/>
    <w:rsid w:val="00846949"/>
    <w:rsid w:val="00854012"/>
    <w:rsid w:val="0088276F"/>
    <w:rsid w:val="00895522"/>
    <w:rsid w:val="00956C3E"/>
    <w:rsid w:val="00976567"/>
    <w:rsid w:val="00987933"/>
    <w:rsid w:val="00996AF4"/>
    <w:rsid w:val="009A39DC"/>
    <w:rsid w:val="009A7860"/>
    <w:rsid w:val="009C3E02"/>
    <w:rsid w:val="009E7A3D"/>
    <w:rsid w:val="00A06288"/>
    <w:rsid w:val="00A1350F"/>
    <w:rsid w:val="00A15CBE"/>
    <w:rsid w:val="00A45564"/>
    <w:rsid w:val="00A657E0"/>
    <w:rsid w:val="00A74A93"/>
    <w:rsid w:val="00A8307F"/>
    <w:rsid w:val="00A9649B"/>
    <w:rsid w:val="00AC5764"/>
    <w:rsid w:val="00AC654B"/>
    <w:rsid w:val="00AC78D8"/>
    <w:rsid w:val="00AD6040"/>
    <w:rsid w:val="00AD69CE"/>
    <w:rsid w:val="00AF4490"/>
    <w:rsid w:val="00B01535"/>
    <w:rsid w:val="00B17499"/>
    <w:rsid w:val="00B44D2E"/>
    <w:rsid w:val="00B57808"/>
    <w:rsid w:val="00B60A56"/>
    <w:rsid w:val="00B9413A"/>
    <w:rsid w:val="00B95FBA"/>
    <w:rsid w:val="00BA25AB"/>
    <w:rsid w:val="00BC4AEB"/>
    <w:rsid w:val="00BD080B"/>
    <w:rsid w:val="00BD2FDF"/>
    <w:rsid w:val="00BD6174"/>
    <w:rsid w:val="00C04601"/>
    <w:rsid w:val="00C06123"/>
    <w:rsid w:val="00C22CD3"/>
    <w:rsid w:val="00C249E6"/>
    <w:rsid w:val="00C27148"/>
    <w:rsid w:val="00C37B61"/>
    <w:rsid w:val="00C42BA6"/>
    <w:rsid w:val="00C516DB"/>
    <w:rsid w:val="00C71B63"/>
    <w:rsid w:val="00C74843"/>
    <w:rsid w:val="00CB7D26"/>
    <w:rsid w:val="00D223EC"/>
    <w:rsid w:val="00D35CA0"/>
    <w:rsid w:val="00D412BE"/>
    <w:rsid w:val="00D41326"/>
    <w:rsid w:val="00D4734B"/>
    <w:rsid w:val="00D52914"/>
    <w:rsid w:val="00D74169"/>
    <w:rsid w:val="00D94AD8"/>
    <w:rsid w:val="00DB2DB1"/>
    <w:rsid w:val="00DD1565"/>
    <w:rsid w:val="00DD3C90"/>
    <w:rsid w:val="00DE43A5"/>
    <w:rsid w:val="00DE6DA2"/>
    <w:rsid w:val="00E07197"/>
    <w:rsid w:val="00E15886"/>
    <w:rsid w:val="00E27465"/>
    <w:rsid w:val="00E27A0D"/>
    <w:rsid w:val="00E54547"/>
    <w:rsid w:val="00EA4F8A"/>
    <w:rsid w:val="00EA737A"/>
    <w:rsid w:val="00EB240F"/>
    <w:rsid w:val="00EE09F6"/>
    <w:rsid w:val="00F0502A"/>
    <w:rsid w:val="00F162B1"/>
    <w:rsid w:val="00F209A5"/>
    <w:rsid w:val="00F379C5"/>
    <w:rsid w:val="00F459EC"/>
    <w:rsid w:val="00F4727A"/>
    <w:rsid w:val="00F9016C"/>
    <w:rsid w:val="00F9466C"/>
    <w:rsid w:val="00FB3812"/>
    <w:rsid w:val="00FC641D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666</Words>
  <Characters>4274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3</cp:revision>
  <cp:lastPrinted>2020-02-21T16:05:00Z</cp:lastPrinted>
  <dcterms:created xsi:type="dcterms:W3CDTF">2021-03-07T00:14:00Z</dcterms:created>
  <dcterms:modified xsi:type="dcterms:W3CDTF">2021-03-07T21:11:00Z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