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CB" w:rsidRPr="0039372B" w:rsidRDefault="00C817CB" w:rsidP="00C817CB">
      <w:pPr>
        <w:pStyle w:val="TreA"/>
        <w:jc w:val="center"/>
        <w:rPr>
          <w:b/>
          <w:bCs/>
          <w:sz w:val="24"/>
          <w:szCs w:val="24"/>
          <w:lang w:val="en-AU"/>
        </w:rPr>
      </w:pPr>
      <w:bookmarkStart w:id="0" w:name="_Hlk33128289"/>
      <w:bookmarkStart w:id="1" w:name="OLE_LINK6"/>
      <w:r w:rsidRPr="00985EA0">
        <w:rPr>
          <w:b/>
          <w:bCs/>
          <w:i/>
          <w:iCs/>
          <w:sz w:val="24"/>
          <w:szCs w:val="24"/>
          <w:lang w:val="en-AU"/>
        </w:rPr>
        <w:t>Elsa</w:t>
      </w:r>
    </w:p>
    <w:p w:rsidR="00C817CB" w:rsidRPr="0039372B" w:rsidRDefault="00C817CB" w:rsidP="00C817CB">
      <w:pPr>
        <w:pStyle w:val="TreA"/>
        <w:jc w:val="center"/>
        <w:rPr>
          <w:b/>
          <w:bCs/>
          <w:sz w:val="24"/>
          <w:szCs w:val="24"/>
          <w:lang w:val="en-AU"/>
        </w:rPr>
      </w:pPr>
      <w:r w:rsidRPr="0039372B">
        <w:rPr>
          <w:b/>
          <w:bCs/>
          <w:sz w:val="24"/>
          <w:szCs w:val="24"/>
          <w:lang w:val="en-AU"/>
        </w:rPr>
        <w:t>reż.</w:t>
      </w:r>
      <w:r>
        <w:rPr>
          <w:b/>
          <w:bCs/>
          <w:sz w:val="24"/>
          <w:szCs w:val="24"/>
          <w:lang w:val="en-AU"/>
        </w:rPr>
        <w:t xml:space="preserve"> </w:t>
      </w:r>
      <w:r w:rsidRPr="0039372B">
        <w:rPr>
          <w:b/>
          <w:bCs/>
          <w:sz w:val="24"/>
          <w:szCs w:val="24"/>
          <w:lang w:val="en-AU"/>
        </w:rPr>
        <w:t>Albert</w:t>
      </w:r>
      <w:r>
        <w:rPr>
          <w:b/>
          <w:bCs/>
          <w:sz w:val="24"/>
          <w:szCs w:val="24"/>
          <w:lang w:val="en-AU"/>
        </w:rPr>
        <w:t xml:space="preserve"> </w:t>
      </w:r>
      <w:r w:rsidRPr="0039372B">
        <w:rPr>
          <w:b/>
          <w:bCs/>
          <w:sz w:val="24"/>
          <w:szCs w:val="24"/>
          <w:lang w:val="en-AU"/>
        </w:rPr>
        <w:t>Carb</w:t>
      </w:r>
      <w:r w:rsidRPr="0039372B">
        <w:rPr>
          <w:rFonts w:hint="cs"/>
          <w:b/>
          <w:bCs/>
          <w:sz w:val="24"/>
          <w:szCs w:val="24"/>
          <w:lang w:val="en-AU"/>
        </w:rPr>
        <w:t>ó</w:t>
      </w:r>
    </w:p>
    <w:p w:rsidR="00C817CB" w:rsidRPr="0039372B" w:rsidRDefault="00C817CB" w:rsidP="00C817CB">
      <w:pPr>
        <w:pStyle w:val="TreA"/>
        <w:jc w:val="center"/>
        <w:rPr>
          <w:b/>
          <w:bCs/>
          <w:sz w:val="24"/>
          <w:szCs w:val="24"/>
          <w:lang w:val="en-AU"/>
        </w:rPr>
      </w:pPr>
      <w:r w:rsidRPr="0039372B">
        <w:rPr>
          <w:b/>
          <w:bCs/>
          <w:sz w:val="24"/>
          <w:szCs w:val="24"/>
          <w:lang w:val="en-AU"/>
        </w:rPr>
        <w:t>Hiszpania</w:t>
      </w:r>
      <w:r>
        <w:rPr>
          <w:b/>
          <w:bCs/>
          <w:sz w:val="24"/>
          <w:szCs w:val="24"/>
          <w:lang w:val="en-AU"/>
        </w:rPr>
        <w:t xml:space="preserve"> </w:t>
      </w:r>
      <w:r w:rsidRPr="0039372B">
        <w:rPr>
          <w:b/>
          <w:bCs/>
          <w:sz w:val="24"/>
          <w:szCs w:val="24"/>
          <w:lang w:val="en-AU"/>
        </w:rPr>
        <w:t>2020</w:t>
      </w:r>
    </w:p>
    <w:p w:rsidR="00C817CB" w:rsidRPr="0039372B" w:rsidRDefault="00C817CB" w:rsidP="00C817CB">
      <w:pPr>
        <w:pStyle w:val="TreA"/>
        <w:rPr>
          <w:sz w:val="24"/>
          <w:szCs w:val="24"/>
          <w:lang w:val="en-AU"/>
        </w:rPr>
      </w:pPr>
    </w:p>
    <w:bookmarkEnd w:id="0"/>
    <w:bookmarkEnd w:id="1"/>
    <w:p w:rsidR="00C817CB" w:rsidRDefault="00C817CB" w:rsidP="00C817CB">
      <w:pPr>
        <w:pStyle w:val="TreA"/>
        <w:jc w:val="both"/>
        <w:rPr>
          <w:sz w:val="24"/>
          <w:szCs w:val="24"/>
        </w:rPr>
      </w:pPr>
      <w:r w:rsidRPr="00675D5B">
        <w:rPr>
          <w:i/>
          <w:iCs/>
          <w:sz w:val="24"/>
          <w:szCs w:val="24"/>
        </w:rPr>
        <w:t>Elsa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Alberta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Carb</w:t>
      </w:r>
      <w:r w:rsidRPr="0039372B">
        <w:rPr>
          <w:rFonts w:hint="cs"/>
          <w:sz w:val="24"/>
          <w:szCs w:val="24"/>
        </w:rPr>
        <w:t>ó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krótkometrażowy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film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fabularny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opowiadający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potrzebie</w:t>
      </w:r>
      <w:r>
        <w:rPr>
          <w:b/>
          <w:bCs/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akceptacji</w:t>
      </w:r>
      <w:r w:rsidRPr="003937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Główną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bohaterką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utworu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sześcioletnia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Elsa,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transpłciowa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dziewczynka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zmagająca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brakiem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tolerancji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ze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strony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własnej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babci,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która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odmawia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uznania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jej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tożsamości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płciowej.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Kobieta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uparcie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ignor</w:t>
      </w:r>
      <w:r>
        <w:rPr>
          <w:sz w:val="24"/>
          <w:szCs w:val="24"/>
        </w:rPr>
        <w:t xml:space="preserve">uje </w:t>
      </w:r>
      <w:r w:rsidRPr="0039372B">
        <w:rPr>
          <w:sz w:val="24"/>
          <w:szCs w:val="24"/>
        </w:rPr>
        <w:t>fakt,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iż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Elsa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czuje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dziewczynką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przekór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wnuczce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jej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rodzicom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traktuje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ją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jak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chłopca.</w:t>
      </w:r>
    </w:p>
    <w:p w:rsidR="00C817CB" w:rsidRPr="0039372B" w:rsidRDefault="00C817CB" w:rsidP="00C817CB">
      <w:pPr>
        <w:pStyle w:val="TreA"/>
        <w:jc w:val="both"/>
        <w:rPr>
          <w:sz w:val="24"/>
          <w:szCs w:val="24"/>
        </w:rPr>
      </w:pPr>
    </w:p>
    <w:p w:rsidR="00C817CB" w:rsidRDefault="00C817CB" w:rsidP="00C817CB">
      <w:pPr>
        <w:pStyle w:val="TreA"/>
        <w:jc w:val="both"/>
        <w:rPr>
          <w:sz w:val="24"/>
          <w:szCs w:val="24"/>
        </w:rPr>
      </w:pPr>
      <w:r w:rsidRPr="0039372B">
        <w:rPr>
          <w:sz w:val="24"/>
          <w:szCs w:val="24"/>
        </w:rPr>
        <w:t>Akcja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filmu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rozgrywa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krótkiej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przestrzeni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czasowej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obejmującej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przyjęcie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urodzinowe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głównej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bohaterki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poprzedzające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przygotowania.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Fabularna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konstrukcja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utworu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rozpisana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została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wedle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klasycznej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trzyaktowej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struktury,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której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wyróżnić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możemy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wyraźną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ekspozycję,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rozwinięcie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końcową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kulminację.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Szczegółową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analizę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obrazu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najlepiej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rozpocząć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nakreślenia</w:t>
      </w:r>
      <w:r>
        <w:rPr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planu</w:t>
      </w:r>
      <w:r>
        <w:rPr>
          <w:b/>
          <w:bCs/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wydarzeń</w:t>
      </w:r>
      <w:r w:rsidRPr="003937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który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można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rozpisać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wedle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poniższego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wzoru.</w:t>
      </w:r>
    </w:p>
    <w:p w:rsidR="00C817CB" w:rsidRPr="0039372B" w:rsidRDefault="00C817CB" w:rsidP="00C817CB">
      <w:pPr>
        <w:pStyle w:val="TreA"/>
        <w:jc w:val="both"/>
        <w:rPr>
          <w:b/>
          <w:bCs/>
          <w:sz w:val="24"/>
          <w:szCs w:val="24"/>
          <w:u w:val="single"/>
        </w:rPr>
      </w:pPr>
    </w:p>
    <w:p w:rsidR="00C817CB" w:rsidRPr="00A24AA4" w:rsidRDefault="00C817CB" w:rsidP="00C817CB">
      <w:pPr>
        <w:pStyle w:val="TreA"/>
        <w:jc w:val="both"/>
        <w:rPr>
          <w:b/>
          <w:bCs/>
          <w:sz w:val="24"/>
          <w:szCs w:val="24"/>
          <w:u w:val="single"/>
        </w:rPr>
      </w:pPr>
      <w:r w:rsidRPr="00675D5B">
        <w:rPr>
          <w:b/>
          <w:bCs/>
          <w:sz w:val="24"/>
          <w:szCs w:val="24"/>
        </w:rPr>
        <w:t>Prolog</w:t>
      </w:r>
    </w:p>
    <w:p w:rsidR="00C817CB" w:rsidRPr="00A24AA4" w:rsidRDefault="00C817CB" w:rsidP="00C817CB">
      <w:pPr>
        <w:pStyle w:val="TreA"/>
        <w:numPr>
          <w:ilvl w:val="0"/>
          <w:numId w:val="4"/>
        </w:numPr>
        <w:jc w:val="both"/>
        <w:rPr>
          <w:sz w:val="24"/>
          <w:szCs w:val="24"/>
        </w:rPr>
      </w:pPr>
      <w:r w:rsidRPr="00A24AA4">
        <w:rPr>
          <w:sz w:val="24"/>
          <w:szCs w:val="24"/>
        </w:rPr>
        <w:t>Elsa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zastanawia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nad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urodzinowym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życzeniem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zdmuchuje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świeczki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torcie.</w:t>
      </w:r>
    </w:p>
    <w:p w:rsidR="00C817CB" w:rsidRPr="00675D5B" w:rsidRDefault="00C817CB" w:rsidP="00C817CB">
      <w:pPr>
        <w:pStyle w:val="TreA"/>
        <w:jc w:val="both"/>
        <w:rPr>
          <w:b/>
          <w:bCs/>
          <w:sz w:val="24"/>
          <w:szCs w:val="24"/>
        </w:rPr>
      </w:pPr>
      <w:r w:rsidRPr="00675D5B">
        <w:rPr>
          <w:b/>
          <w:bCs/>
          <w:sz w:val="24"/>
          <w:szCs w:val="24"/>
        </w:rPr>
        <w:t>Akt I – Zawiązanie konfliktu</w:t>
      </w:r>
    </w:p>
    <w:p w:rsidR="00C817CB" w:rsidRPr="00A24AA4" w:rsidRDefault="00C817CB" w:rsidP="00C817CB">
      <w:pPr>
        <w:pStyle w:val="TreA"/>
        <w:numPr>
          <w:ilvl w:val="0"/>
          <w:numId w:val="4"/>
        </w:numPr>
        <w:jc w:val="both"/>
        <w:rPr>
          <w:sz w:val="24"/>
          <w:szCs w:val="24"/>
        </w:rPr>
      </w:pPr>
      <w:r w:rsidRPr="00A24AA4">
        <w:rPr>
          <w:sz w:val="24"/>
          <w:szCs w:val="24"/>
        </w:rPr>
        <w:t>Elsa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wraz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bratem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babcią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przygląda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witrynie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sklepu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zabawkami.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Zainteresowanie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dziewczynki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wzbudza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lalka</w:t>
      </w:r>
      <w:r>
        <w:rPr>
          <w:sz w:val="24"/>
          <w:szCs w:val="24"/>
        </w:rPr>
        <w:t xml:space="preserve"> przedstawiająca </w:t>
      </w:r>
      <w:r w:rsidRPr="00A24AA4">
        <w:rPr>
          <w:sz w:val="24"/>
          <w:szCs w:val="24"/>
        </w:rPr>
        <w:t>jej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ulubion</w:t>
      </w:r>
      <w:r>
        <w:rPr>
          <w:sz w:val="24"/>
          <w:szCs w:val="24"/>
        </w:rPr>
        <w:t xml:space="preserve">ą </w:t>
      </w:r>
      <w:r w:rsidRPr="00A24AA4">
        <w:rPr>
          <w:sz w:val="24"/>
          <w:szCs w:val="24"/>
        </w:rPr>
        <w:t>bohaterk</w:t>
      </w:r>
      <w:r>
        <w:rPr>
          <w:sz w:val="24"/>
          <w:szCs w:val="24"/>
        </w:rPr>
        <w:t xml:space="preserve">ę </w:t>
      </w:r>
      <w:r w:rsidRPr="00A24AA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królow</w:t>
      </w:r>
      <w:r>
        <w:rPr>
          <w:sz w:val="24"/>
          <w:szCs w:val="24"/>
        </w:rPr>
        <w:t xml:space="preserve">ą </w:t>
      </w:r>
      <w:r w:rsidRPr="00A24AA4">
        <w:rPr>
          <w:sz w:val="24"/>
          <w:szCs w:val="24"/>
        </w:rPr>
        <w:t>Els</w:t>
      </w:r>
      <w:r>
        <w:rPr>
          <w:sz w:val="24"/>
          <w:szCs w:val="24"/>
        </w:rPr>
        <w:t xml:space="preserve">ę </w:t>
      </w:r>
      <w:r w:rsidRPr="00A24AA4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filmu</w:t>
      </w:r>
      <w:r>
        <w:rPr>
          <w:sz w:val="24"/>
          <w:szCs w:val="24"/>
        </w:rPr>
        <w:t xml:space="preserve"> </w:t>
      </w:r>
      <w:r w:rsidRPr="00675D5B">
        <w:rPr>
          <w:i/>
          <w:iCs/>
          <w:sz w:val="24"/>
          <w:szCs w:val="24"/>
        </w:rPr>
        <w:t xml:space="preserve">Kraina </w:t>
      </w:r>
      <w:r>
        <w:rPr>
          <w:i/>
          <w:iCs/>
          <w:sz w:val="24"/>
          <w:szCs w:val="24"/>
        </w:rPr>
        <w:t>l</w:t>
      </w:r>
      <w:r w:rsidRPr="00675D5B">
        <w:rPr>
          <w:i/>
          <w:iCs/>
          <w:sz w:val="24"/>
          <w:szCs w:val="24"/>
        </w:rPr>
        <w:t>odu</w:t>
      </w:r>
      <w:r w:rsidRPr="00A24A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Babcia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wyraźnie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niezadowolona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wyboru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wnuczki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stara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zwrócić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jej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uwagę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bardziej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„chłopięcą”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zabawkę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przedstawiającą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Kristoffa,</w:t>
      </w:r>
      <w:r>
        <w:rPr>
          <w:sz w:val="24"/>
          <w:szCs w:val="24"/>
        </w:rPr>
        <w:t xml:space="preserve"> czyli </w:t>
      </w:r>
      <w:r w:rsidRPr="00A24AA4">
        <w:rPr>
          <w:sz w:val="24"/>
          <w:szCs w:val="24"/>
        </w:rPr>
        <w:t>męskiego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bohatera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wspomnianego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filmu.</w:t>
      </w:r>
    </w:p>
    <w:p w:rsidR="00C817CB" w:rsidRPr="00A24AA4" w:rsidRDefault="00C817CB" w:rsidP="00C817CB">
      <w:pPr>
        <w:pStyle w:val="TreA"/>
        <w:numPr>
          <w:ilvl w:val="0"/>
          <w:numId w:val="4"/>
        </w:numPr>
        <w:jc w:val="both"/>
        <w:rPr>
          <w:sz w:val="24"/>
          <w:szCs w:val="24"/>
        </w:rPr>
      </w:pPr>
      <w:r w:rsidRPr="00A24AA4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trakcie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powrotu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Elsa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okazuje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babci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swoje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niezadowolenie.</w:t>
      </w:r>
    </w:p>
    <w:p w:rsidR="00C817CB" w:rsidRPr="00A24AA4" w:rsidRDefault="00C817CB" w:rsidP="00C817CB">
      <w:pPr>
        <w:pStyle w:val="TreA"/>
        <w:numPr>
          <w:ilvl w:val="0"/>
          <w:numId w:val="4"/>
        </w:numPr>
        <w:jc w:val="both"/>
        <w:rPr>
          <w:sz w:val="24"/>
          <w:szCs w:val="24"/>
        </w:rPr>
      </w:pPr>
      <w:r w:rsidRPr="00A24AA4">
        <w:rPr>
          <w:sz w:val="24"/>
          <w:szCs w:val="24"/>
        </w:rPr>
        <w:t>Nadchodzi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wieczór,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wraca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mama,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czule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wita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dziećmi.</w:t>
      </w:r>
    </w:p>
    <w:p w:rsidR="00C817CB" w:rsidRPr="00A24AA4" w:rsidRDefault="00C817CB" w:rsidP="00C817CB">
      <w:pPr>
        <w:pStyle w:val="TreA"/>
        <w:numPr>
          <w:ilvl w:val="0"/>
          <w:numId w:val="4"/>
        </w:numPr>
        <w:jc w:val="both"/>
        <w:rPr>
          <w:sz w:val="24"/>
          <w:szCs w:val="24"/>
        </w:rPr>
      </w:pPr>
      <w:r w:rsidRPr="00A24AA4">
        <w:rPr>
          <w:sz w:val="24"/>
          <w:szCs w:val="24"/>
        </w:rPr>
        <w:t>Elsa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chce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pożegnać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babcią.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Dochodzi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zgrzytu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między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mamą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babcią.</w:t>
      </w:r>
    </w:p>
    <w:p w:rsidR="00C817CB" w:rsidRPr="00675D5B" w:rsidRDefault="00C817CB" w:rsidP="00C817CB">
      <w:pPr>
        <w:pStyle w:val="TreA"/>
        <w:jc w:val="both"/>
        <w:rPr>
          <w:b/>
          <w:bCs/>
          <w:sz w:val="24"/>
          <w:szCs w:val="24"/>
        </w:rPr>
      </w:pPr>
      <w:r w:rsidRPr="00675D5B">
        <w:rPr>
          <w:b/>
          <w:bCs/>
          <w:sz w:val="24"/>
          <w:szCs w:val="24"/>
        </w:rPr>
        <w:t>Akt II – Urodziny</w:t>
      </w:r>
    </w:p>
    <w:p w:rsidR="00C817CB" w:rsidRDefault="00C817CB" w:rsidP="00C817CB">
      <w:pPr>
        <w:pStyle w:val="TreA"/>
        <w:numPr>
          <w:ilvl w:val="0"/>
          <w:numId w:val="5"/>
        </w:numPr>
        <w:jc w:val="both"/>
        <w:rPr>
          <w:sz w:val="24"/>
          <w:szCs w:val="24"/>
        </w:rPr>
      </w:pPr>
      <w:r w:rsidRPr="00A24AA4">
        <w:rPr>
          <w:sz w:val="24"/>
          <w:szCs w:val="24"/>
        </w:rPr>
        <w:t>Elsa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stroju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disnejowskiej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księżniczki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wita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nowymi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sąsiadkami.</w:t>
      </w:r>
    </w:p>
    <w:p w:rsidR="00C817CB" w:rsidRDefault="00C817CB" w:rsidP="00C817CB">
      <w:pPr>
        <w:pStyle w:val="TreA"/>
        <w:numPr>
          <w:ilvl w:val="0"/>
          <w:numId w:val="5"/>
        </w:numPr>
        <w:jc w:val="both"/>
        <w:rPr>
          <w:sz w:val="24"/>
          <w:szCs w:val="24"/>
        </w:rPr>
      </w:pPr>
      <w:r w:rsidRPr="00A24AA4">
        <w:rPr>
          <w:sz w:val="24"/>
          <w:szCs w:val="24"/>
        </w:rPr>
        <w:t>Trwają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przygotowania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przyjęcia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urodzinowego.</w:t>
      </w:r>
    </w:p>
    <w:p w:rsidR="00C817CB" w:rsidRDefault="00C817CB" w:rsidP="00C817CB">
      <w:pPr>
        <w:pStyle w:val="TreA"/>
        <w:numPr>
          <w:ilvl w:val="0"/>
          <w:numId w:val="5"/>
        </w:numPr>
        <w:jc w:val="both"/>
        <w:rPr>
          <w:sz w:val="24"/>
          <w:szCs w:val="24"/>
        </w:rPr>
      </w:pPr>
      <w:r w:rsidRPr="00A24AA4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czasie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przyjęcia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Elsa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wraz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bratem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zdmuchują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świeczki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rozpakowują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prezenty.</w:t>
      </w:r>
    </w:p>
    <w:p w:rsidR="00C817CB" w:rsidRDefault="00C817CB" w:rsidP="00C817CB">
      <w:pPr>
        <w:pStyle w:val="TreA"/>
        <w:numPr>
          <w:ilvl w:val="0"/>
          <w:numId w:val="5"/>
        </w:numPr>
        <w:jc w:val="both"/>
        <w:rPr>
          <w:sz w:val="24"/>
          <w:szCs w:val="24"/>
        </w:rPr>
      </w:pPr>
      <w:r w:rsidRPr="00A24AA4">
        <w:rPr>
          <w:sz w:val="24"/>
          <w:szCs w:val="24"/>
        </w:rPr>
        <w:t>Babcia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wręcza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wnukom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podarunki.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Gdy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Elsa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znajduje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swojej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paczce</w:t>
      </w:r>
      <w:r>
        <w:rPr>
          <w:sz w:val="24"/>
          <w:szCs w:val="24"/>
        </w:rPr>
        <w:t xml:space="preserve"> lalkę </w:t>
      </w:r>
      <w:r w:rsidRPr="00A24AA4">
        <w:rPr>
          <w:sz w:val="24"/>
          <w:szCs w:val="24"/>
        </w:rPr>
        <w:t>Kristoffa,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jej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twarzy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pojawia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smutek.</w:t>
      </w:r>
    </w:p>
    <w:p w:rsidR="00C817CB" w:rsidRPr="00675D5B" w:rsidRDefault="00C817CB" w:rsidP="00C817CB">
      <w:pPr>
        <w:pStyle w:val="TreA"/>
        <w:jc w:val="both"/>
        <w:rPr>
          <w:b/>
          <w:bCs/>
          <w:sz w:val="24"/>
          <w:szCs w:val="24"/>
        </w:rPr>
      </w:pPr>
      <w:r w:rsidRPr="00675D5B">
        <w:rPr>
          <w:b/>
          <w:bCs/>
          <w:sz w:val="24"/>
          <w:szCs w:val="24"/>
        </w:rPr>
        <w:t>Akt III – Zwycięstwo</w:t>
      </w:r>
    </w:p>
    <w:p w:rsidR="00C817CB" w:rsidRPr="00A24AA4" w:rsidRDefault="00C817CB" w:rsidP="00C817CB">
      <w:pPr>
        <w:pStyle w:val="TreA"/>
        <w:numPr>
          <w:ilvl w:val="0"/>
          <w:numId w:val="6"/>
        </w:numPr>
        <w:jc w:val="both"/>
        <w:rPr>
          <w:sz w:val="24"/>
          <w:szCs w:val="24"/>
        </w:rPr>
      </w:pPr>
      <w:r w:rsidRPr="00A24AA4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przyjęciu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babcia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znajduje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podarowaną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wcześniej</w:t>
      </w:r>
      <w:r>
        <w:rPr>
          <w:sz w:val="24"/>
          <w:szCs w:val="24"/>
        </w:rPr>
        <w:t xml:space="preserve"> zabawkę </w:t>
      </w:r>
      <w:r w:rsidRPr="00A24AA4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koszu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śmieci.</w:t>
      </w:r>
    </w:p>
    <w:p w:rsidR="00C817CB" w:rsidRDefault="00C817CB" w:rsidP="00C817CB">
      <w:pPr>
        <w:pStyle w:val="TreA"/>
        <w:numPr>
          <w:ilvl w:val="0"/>
          <w:numId w:val="6"/>
        </w:numPr>
        <w:jc w:val="both"/>
        <w:rPr>
          <w:sz w:val="24"/>
          <w:szCs w:val="24"/>
        </w:rPr>
      </w:pPr>
      <w:r w:rsidRPr="00A24AA4">
        <w:rPr>
          <w:sz w:val="24"/>
          <w:szCs w:val="24"/>
        </w:rPr>
        <w:t>Rozgniewana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kobieta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wchodzi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łazienki,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gdzie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Elsa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bawi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kosmetykami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mamy.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Babcia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zwraca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dziewczynki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imieniem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Mark,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zrywa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jej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kolczyki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gani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ją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noszenie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biżuterii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sukienek</w:t>
      </w:r>
      <w:r>
        <w:rPr>
          <w:sz w:val="24"/>
          <w:szCs w:val="24"/>
        </w:rPr>
        <w:t xml:space="preserve">, </w:t>
      </w:r>
      <w:r w:rsidRPr="00A24AA4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czym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wychodzi.</w:t>
      </w:r>
    </w:p>
    <w:p w:rsidR="00C817CB" w:rsidRPr="00A24AA4" w:rsidRDefault="00C817CB" w:rsidP="00C817CB">
      <w:pPr>
        <w:pStyle w:val="TreA"/>
        <w:numPr>
          <w:ilvl w:val="0"/>
          <w:numId w:val="6"/>
        </w:numPr>
        <w:jc w:val="both"/>
        <w:rPr>
          <w:sz w:val="24"/>
          <w:szCs w:val="24"/>
        </w:rPr>
      </w:pPr>
      <w:r w:rsidRPr="00A24AA4">
        <w:rPr>
          <w:sz w:val="24"/>
          <w:szCs w:val="24"/>
        </w:rPr>
        <w:t>Elsa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zakłada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kolczyki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spoglądając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lustro</w:t>
      </w:r>
      <w:r>
        <w:rPr>
          <w:sz w:val="24"/>
          <w:szCs w:val="24"/>
        </w:rPr>
        <w:t xml:space="preserve">, </w:t>
      </w:r>
      <w:r w:rsidRPr="00A24AA4">
        <w:rPr>
          <w:sz w:val="24"/>
          <w:szCs w:val="24"/>
        </w:rPr>
        <w:t>wygłasza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swój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manifest: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„</w:t>
      </w:r>
      <w:r w:rsidRPr="00323CA4">
        <w:rPr>
          <w:sz w:val="24"/>
          <w:szCs w:val="24"/>
        </w:rPr>
        <w:t>Nie jestem Mark.</w:t>
      </w:r>
      <w:r>
        <w:rPr>
          <w:sz w:val="24"/>
          <w:szCs w:val="24"/>
        </w:rPr>
        <w:t xml:space="preserve"> </w:t>
      </w:r>
      <w:r w:rsidRPr="00C1337E">
        <w:rPr>
          <w:sz w:val="24"/>
          <w:szCs w:val="24"/>
        </w:rPr>
        <w:t>Jestem Elsa.</w:t>
      </w:r>
      <w:r>
        <w:rPr>
          <w:sz w:val="24"/>
          <w:szCs w:val="24"/>
        </w:rPr>
        <w:t xml:space="preserve"> I </w:t>
      </w:r>
      <w:r w:rsidRPr="00A24AA4">
        <w:rPr>
          <w:sz w:val="24"/>
          <w:szCs w:val="24"/>
        </w:rPr>
        <w:t>jestem</w:t>
      </w:r>
      <w:r>
        <w:rPr>
          <w:sz w:val="24"/>
          <w:szCs w:val="24"/>
        </w:rPr>
        <w:t xml:space="preserve"> </w:t>
      </w:r>
      <w:r w:rsidRPr="00A24AA4">
        <w:rPr>
          <w:sz w:val="24"/>
          <w:szCs w:val="24"/>
        </w:rPr>
        <w:t>królową”.</w:t>
      </w:r>
      <w:bookmarkStart w:id="2" w:name="_GoBack"/>
      <w:bookmarkEnd w:id="2"/>
    </w:p>
    <w:p w:rsidR="00C817CB" w:rsidRPr="0039372B" w:rsidRDefault="00C817CB" w:rsidP="00C817CB">
      <w:pPr>
        <w:pStyle w:val="TreA"/>
        <w:jc w:val="both"/>
        <w:rPr>
          <w:sz w:val="24"/>
          <w:szCs w:val="24"/>
        </w:rPr>
      </w:pPr>
    </w:p>
    <w:p w:rsidR="00C817CB" w:rsidRDefault="00C817CB" w:rsidP="00C817CB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Dzięki bardzo klasycznej strukturze analizowany film posłużyć może za podręcznikowy przykład narracji opartej na </w:t>
      </w:r>
      <w:r w:rsidRPr="005354F3">
        <w:rPr>
          <w:b/>
          <w:bCs/>
          <w:sz w:val="24"/>
          <w:szCs w:val="24"/>
        </w:rPr>
        <w:t>konfrontacji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protagonisty z antagonistą</w:t>
      </w:r>
      <w:r>
        <w:rPr>
          <w:sz w:val="24"/>
          <w:szCs w:val="24"/>
        </w:rPr>
        <w:t>.</w:t>
      </w:r>
    </w:p>
    <w:p w:rsidR="00C817CB" w:rsidRPr="0039372B" w:rsidRDefault="00C817CB" w:rsidP="00C817CB">
      <w:pPr>
        <w:pStyle w:val="TreA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Funkcję </w:t>
      </w:r>
      <w:r w:rsidRPr="0039372B">
        <w:rPr>
          <w:sz w:val="24"/>
          <w:szCs w:val="24"/>
        </w:rPr>
        <w:t>protagonistki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najmniejszych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wątpliwości</w:t>
      </w:r>
      <w:r>
        <w:rPr>
          <w:sz w:val="24"/>
          <w:szCs w:val="24"/>
        </w:rPr>
        <w:t xml:space="preserve"> pełni </w:t>
      </w:r>
      <w:r w:rsidRPr="0039372B">
        <w:rPr>
          <w:sz w:val="24"/>
          <w:szCs w:val="24"/>
        </w:rPr>
        <w:t>Elsa</w:t>
      </w:r>
      <w:r>
        <w:rPr>
          <w:sz w:val="24"/>
          <w:szCs w:val="24"/>
        </w:rPr>
        <w:t>, o czym świadczy kilka czynników:</w:t>
      </w:r>
    </w:p>
    <w:p w:rsidR="00C817CB" w:rsidRDefault="00C817CB" w:rsidP="00C817CB">
      <w:pPr>
        <w:pStyle w:val="TreA"/>
        <w:numPr>
          <w:ilvl w:val="0"/>
          <w:numId w:val="2"/>
        </w:numPr>
        <w:jc w:val="both"/>
        <w:rPr>
          <w:sz w:val="24"/>
          <w:szCs w:val="24"/>
        </w:rPr>
      </w:pPr>
      <w:r w:rsidRPr="0039372B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ona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postacią</w:t>
      </w:r>
      <w:r>
        <w:rPr>
          <w:b/>
          <w:bCs/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centralną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wokół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niej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rozgrywają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wszystkie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przedstawione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filmie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wydarzenia.</w:t>
      </w:r>
    </w:p>
    <w:p w:rsidR="00C817CB" w:rsidRDefault="00C817CB" w:rsidP="00C817CB">
      <w:pPr>
        <w:pStyle w:val="TreA"/>
        <w:numPr>
          <w:ilvl w:val="0"/>
          <w:numId w:val="2"/>
        </w:numPr>
        <w:jc w:val="both"/>
        <w:rPr>
          <w:sz w:val="24"/>
          <w:szCs w:val="24"/>
        </w:rPr>
      </w:pPr>
      <w:r w:rsidRPr="0039372B">
        <w:rPr>
          <w:sz w:val="24"/>
          <w:szCs w:val="24"/>
        </w:rPr>
        <w:t>Niemal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początku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filmu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znamy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też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jej</w:t>
      </w:r>
      <w:r>
        <w:rPr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cel</w:t>
      </w:r>
      <w:r w:rsidRPr="003937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który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moglibyśmy</w:t>
      </w:r>
      <w:r>
        <w:rPr>
          <w:sz w:val="24"/>
          <w:szCs w:val="24"/>
        </w:rPr>
        <w:t xml:space="preserve"> określić następująco: </w:t>
      </w:r>
      <w:r w:rsidRPr="0039372B">
        <w:rPr>
          <w:b/>
          <w:bCs/>
          <w:sz w:val="24"/>
          <w:szCs w:val="24"/>
        </w:rPr>
        <w:t>walk</w:t>
      </w:r>
      <w:r>
        <w:rPr>
          <w:b/>
          <w:bCs/>
          <w:sz w:val="24"/>
          <w:szCs w:val="24"/>
        </w:rPr>
        <w:t xml:space="preserve">a </w:t>
      </w:r>
      <w:r w:rsidRPr="0039372B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uznanie</w:t>
      </w:r>
      <w:r>
        <w:rPr>
          <w:b/>
          <w:bCs/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własnej</w:t>
      </w:r>
      <w:r>
        <w:rPr>
          <w:b/>
          <w:bCs/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tożsamości</w:t>
      </w:r>
      <w:r w:rsidRPr="003937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Babcia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jedyną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postacią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świecie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przedstawionym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filmu,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która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kwestionuje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wybór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Elsy,</w:t>
      </w:r>
      <w:r>
        <w:rPr>
          <w:sz w:val="24"/>
          <w:szCs w:val="24"/>
        </w:rPr>
        <w:t xml:space="preserve"> przez </w:t>
      </w:r>
      <w:r w:rsidRPr="0039372B">
        <w:rPr>
          <w:sz w:val="24"/>
          <w:szCs w:val="24"/>
        </w:rPr>
        <w:t>co</w:t>
      </w:r>
      <w:r>
        <w:rPr>
          <w:sz w:val="24"/>
          <w:szCs w:val="24"/>
        </w:rPr>
        <w:t xml:space="preserve"> protagonistka natrafia na </w:t>
      </w:r>
      <w:r w:rsidRPr="0039372B">
        <w:rPr>
          <w:sz w:val="24"/>
          <w:szCs w:val="24"/>
        </w:rPr>
        <w:t>przeszkody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drodze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realizacji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swojego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marzenia.</w:t>
      </w:r>
    </w:p>
    <w:p w:rsidR="00C817CB" w:rsidRDefault="00C817CB" w:rsidP="00C817CB">
      <w:pPr>
        <w:pStyle w:val="TreA"/>
        <w:numPr>
          <w:ilvl w:val="0"/>
          <w:numId w:val="2"/>
        </w:numPr>
        <w:jc w:val="both"/>
        <w:rPr>
          <w:sz w:val="24"/>
          <w:szCs w:val="24"/>
        </w:rPr>
      </w:pPr>
      <w:r w:rsidRPr="0039372B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początku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opowieści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wiemy,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że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konflikcie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babcią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to</w:t>
      </w:r>
      <w:r>
        <w:rPr>
          <w:sz w:val="24"/>
          <w:szCs w:val="24"/>
        </w:rPr>
        <w:t xml:space="preserve"> Elsa </w:t>
      </w:r>
      <w:r w:rsidRPr="0039372B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stroną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poszkodowaną,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co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pozwala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widzowi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identyfikację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jej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przeżyciami.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Wedle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zamysłu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twórców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z</w:t>
      </w:r>
      <w:r>
        <w:rPr>
          <w:sz w:val="24"/>
          <w:szCs w:val="24"/>
        </w:rPr>
        <w:t xml:space="preserve"> dziewczynką </w:t>
      </w:r>
      <w:r w:rsidRPr="0039372B">
        <w:rPr>
          <w:sz w:val="24"/>
          <w:szCs w:val="24"/>
        </w:rPr>
        <w:t>mamy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DE6446">
        <w:rPr>
          <w:b/>
          <w:bCs/>
          <w:sz w:val="24"/>
          <w:szCs w:val="24"/>
        </w:rPr>
        <w:t>utożsamiać</w:t>
      </w:r>
      <w:r>
        <w:rPr>
          <w:b/>
          <w:bCs/>
          <w:sz w:val="24"/>
          <w:szCs w:val="24"/>
        </w:rPr>
        <w:t xml:space="preserve"> </w:t>
      </w:r>
      <w:r w:rsidRPr="00DE644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z nią </w:t>
      </w:r>
      <w:r w:rsidRPr="00DE6446">
        <w:rPr>
          <w:b/>
          <w:bCs/>
          <w:sz w:val="24"/>
          <w:szCs w:val="24"/>
        </w:rPr>
        <w:t>empat</w:t>
      </w:r>
      <w:r>
        <w:rPr>
          <w:b/>
          <w:bCs/>
          <w:sz w:val="24"/>
          <w:szCs w:val="24"/>
        </w:rPr>
        <w:t>yzować</w:t>
      </w:r>
      <w:r w:rsidRPr="0039372B">
        <w:rPr>
          <w:sz w:val="24"/>
          <w:szCs w:val="24"/>
        </w:rPr>
        <w:t>.</w:t>
      </w:r>
    </w:p>
    <w:p w:rsidR="00C817CB" w:rsidRPr="0039372B" w:rsidRDefault="00C817CB" w:rsidP="00C817CB">
      <w:pPr>
        <w:pStyle w:val="TreA"/>
        <w:jc w:val="both"/>
        <w:rPr>
          <w:b/>
          <w:bCs/>
          <w:sz w:val="24"/>
          <w:szCs w:val="24"/>
          <w:u w:val="single"/>
        </w:rPr>
      </w:pPr>
    </w:p>
    <w:p w:rsidR="00C817CB" w:rsidRDefault="00C817CB" w:rsidP="00C817CB">
      <w:pPr>
        <w:pStyle w:val="TreA"/>
        <w:spacing w:after="240"/>
        <w:jc w:val="both"/>
        <w:rPr>
          <w:sz w:val="24"/>
          <w:szCs w:val="24"/>
        </w:rPr>
      </w:pPr>
      <w:r w:rsidRPr="0039372B">
        <w:rPr>
          <w:sz w:val="24"/>
          <w:szCs w:val="24"/>
        </w:rPr>
        <w:t>Babcia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natomiast,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jako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postać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aktywnie</w:t>
      </w:r>
      <w:r>
        <w:rPr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utrudniając</w:t>
      </w:r>
      <w:r>
        <w:rPr>
          <w:b/>
          <w:bCs/>
          <w:sz w:val="24"/>
          <w:szCs w:val="24"/>
        </w:rPr>
        <w:t xml:space="preserve">a </w:t>
      </w:r>
      <w:r w:rsidRPr="0039372B">
        <w:rPr>
          <w:b/>
          <w:bCs/>
          <w:sz w:val="24"/>
          <w:szCs w:val="24"/>
        </w:rPr>
        <w:t>protagonistce</w:t>
      </w:r>
      <w:r>
        <w:rPr>
          <w:b/>
          <w:bCs/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osiągnięcie</w:t>
      </w:r>
      <w:r>
        <w:rPr>
          <w:sz w:val="24"/>
          <w:szCs w:val="24"/>
        </w:rPr>
        <w:t xml:space="preserve"> </w:t>
      </w:r>
      <w:r w:rsidRPr="00F77AD0">
        <w:rPr>
          <w:b/>
          <w:bCs/>
          <w:sz w:val="24"/>
          <w:szCs w:val="24"/>
        </w:rPr>
        <w:t>celu</w:t>
      </w:r>
      <w:r w:rsidRPr="003937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pełni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realizuje</w:t>
      </w:r>
      <w:r>
        <w:rPr>
          <w:sz w:val="24"/>
          <w:szCs w:val="24"/>
        </w:rPr>
        <w:t xml:space="preserve"> funkcje narracyjne przypisywane antagonistom.</w:t>
      </w:r>
    </w:p>
    <w:p w:rsidR="00C817CB" w:rsidRPr="0039372B" w:rsidRDefault="00C817CB" w:rsidP="00C817CB">
      <w:pPr>
        <w:pStyle w:val="TreA"/>
        <w:numPr>
          <w:ilvl w:val="0"/>
          <w:numId w:val="3"/>
        </w:numPr>
        <w:jc w:val="both"/>
        <w:rPr>
          <w:sz w:val="24"/>
          <w:szCs w:val="24"/>
        </w:rPr>
      </w:pPr>
      <w:r w:rsidRPr="0039372B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ona</w:t>
      </w:r>
      <w:r>
        <w:rPr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stawia</w:t>
      </w:r>
      <w:r>
        <w:rPr>
          <w:b/>
          <w:bCs/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przeszkody</w:t>
      </w:r>
      <w:r>
        <w:rPr>
          <w:b/>
          <w:bCs/>
          <w:sz w:val="24"/>
          <w:szCs w:val="24"/>
        </w:rPr>
        <w:t xml:space="preserve"> </w:t>
      </w:r>
      <w:r w:rsidRPr="0039372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drodze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Elsy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pełnej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akceptacji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otoczenie.</w:t>
      </w:r>
    </w:p>
    <w:p w:rsidR="00C817CB" w:rsidRDefault="00C817CB" w:rsidP="00C817CB">
      <w:pPr>
        <w:pStyle w:val="TreA"/>
        <w:numPr>
          <w:ilvl w:val="0"/>
          <w:numId w:val="3"/>
        </w:numPr>
        <w:jc w:val="both"/>
        <w:rPr>
          <w:sz w:val="24"/>
          <w:szCs w:val="24"/>
        </w:rPr>
      </w:pPr>
      <w:r w:rsidRPr="0039372B">
        <w:rPr>
          <w:sz w:val="24"/>
          <w:szCs w:val="24"/>
        </w:rPr>
        <w:t>Co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najistotniejsze,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finałowej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konfrontacji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bohater</w:t>
      </w:r>
      <w:r>
        <w:rPr>
          <w:sz w:val="24"/>
          <w:szCs w:val="24"/>
        </w:rPr>
        <w:t>e</w:t>
      </w:r>
      <w:r w:rsidRPr="0039372B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Elsa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ulega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atakowi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ze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strony</w:t>
      </w:r>
      <w:r>
        <w:rPr>
          <w:sz w:val="24"/>
          <w:szCs w:val="24"/>
        </w:rPr>
        <w:t xml:space="preserve"> b</w:t>
      </w:r>
      <w:r w:rsidRPr="0039372B">
        <w:rPr>
          <w:sz w:val="24"/>
          <w:szCs w:val="24"/>
        </w:rPr>
        <w:t>abci.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Dochodzi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wówczas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ostatecznej</w:t>
      </w:r>
      <w:r>
        <w:rPr>
          <w:b/>
          <w:bCs/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porażki</w:t>
      </w:r>
      <w:r>
        <w:rPr>
          <w:b/>
          <w:bCs/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antagonistki</w:t>
      </w:r>
      <w:r>
        <w:rPr>
          <w:sz w:val="24"/>
          <w:szCs w:val="24"/>
        </w:rPr>
        <w:t xml:space="preserve">. Niepowodzenie to jest </w:t>
      </w:r>
      <w:r w:rsidRPr="0039372B">
        <w:rPr>
          <w:sz w:val="24"/>
          <w:szCs w:val="24"/>
        </w:rPr>
        <w:t>konieczn</w:t>
      </w:r>
      <w:r>
        <w:rPr>
          <w:sz w:val="24"/>
          <w:szCs w:val="24"/>
        </w:rPr>
        <w:t xml:space="preserve">e </w:t>
      </w:r>
      <w:r w:rsidRPr="0039372B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zaistnienia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dramaturgicznego</w:t>
      </w:r>
      <w:r>
        <w:rPr>
          <w:sz w:val="24"/>
          <w:szCs w:val="24"/>
        </w:rPr>
        <w:t xml:space="preserve"> </w:t>
      </w:r>
      <w:r w:rsidRPr="0039372B">
        <w:rPr>
          <w:b/>
          <w:bCs/>
          <w:sz w:val="24"/>
          <w:szCs w:val="24"/>
        </w:rPr>
        <w:t>klimaksu</w:t>
      </w:r>
      <w:r w:rsidRPr="00675D5B"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39372B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którym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protagonistka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osiąga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swój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cel.</w:t>
      </w:r>
    </w:p>
    <w:p w:rsidR="00C817CB" w:rsidRDefault="00C817CB" w:rsidP="00C817CB">
      <w:pPr>
        <w:pStyle w:val="TreA"/>
        <w:jc w:val="both"/>
        <w:rPr>
          <w:b/>
          <w:bCs/>
          <w:sz w:val="24"/>
          <w:szCs w:val="24"/>
          <w:u w:val="single"/>
        </w:rPr>
      </w:pPr>
    </w:p>
    <w:p w:rsidR="00C817CB" w:rsidRDefault="00C817CB" w:rsidP="00C817CB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 również podkreślić, że z postacią babci wiąże się także jeden z najciekawszych z zastosowanych w filmie zabiegów formalnych. Możemy go zaobserwować we wspomnianej wyżej scenie konfrontacji. W kilku ujęciach ukazany zostaje bowiem wizerunek Elsy widzianej niejako „oczami” babci – w krótkiej, chłopięcej fryzurze. Kamera znajduje się wówczas za plecami kobiety na wysokości jej wzroku, co sugerować ma, że oglądamy rzeczywistość z jej punktu widzenia. Dzięki temu zabiegowi autorzy wprowadzają elementy </w:t>
      </w:r>
      <w:r>
        <w:rPr>
          <w:b/>
          <w:bCs/>
          <w:sz w:val="24"/>
          <w:szCs w:val="24"/>
        </w:rPr>
        <w:t>narracji subiektywnej</w:t>
      </w:r>
      <w:r>
        <w:rPr>
          <w:sz w:val="24"/>
          <w:szCs w:val="24"/>
        </w:rPr>
        <w:t>, której zadaniem jest oddanie stanu ducha bohaterki, konsekwentnie odmawiającej akceptacji odmienności swojej wnuczki, w której wbrew jej woli uporczywie widzi wnuka.</w:t>
      </w:r>
    </w:p>
    <w:p w:rsidR="00C817CB" w:rsidRPr="0039372B" w:rsidRDefault="00C817CB" w:rsidP="00C817CB">
      <w:pPr>
        <w:pStyle w:val="TreA"/>
        <w:ind w:left="720"/>
        <w:jc w:val="both"/>
        <w:rPr>
          <w:b/>
          <w:bCs/>
          <w:sz w:val="24"/>
          <w:szCs w:val="24"/>
          <w:u w:val="single"/>
        </w:rPr>
      </w:pPr>
    </w:p>
    <w:p w:rsidR="00C817CB" w:rsidRPr="00675D5B" w:rsidRDefault="00C817CB" w:rsidP="00C817CB">
      <w:pPr>
        <w:pStyle w:val="TreA"/>
        <w:jc w:val="both"/>
        <w:rPr>
          <w:b/>
          <w:bCs/>
          <w:sz w:val="24"/>
          <w:szCs w:val="24"/>
        </w:rPr>
      </w:pPr>
      <w:r w:rsidRPr="00675D5B">
        <w:rPr>
          <w:b/>
          <w:bCs/>
          <w:sz w:val="24"/>
          <w:szCs w:val="24"/>
        </w:rPr>
        <w:t>Materiały dodatkowe:</w:t>
      </w:r>
    </w:p>
    <w:p w:rsidR="00C817CB" w:rsidRPr="0039372B" w:rsidRDefault="00C817CB" w:rsidP="00C817CB">
      <w:pPr>
        <w:pStyle w:val="TreA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39372B">
        <w:rPr>
          <w:sz w:val="24"/>
          <w:szCs w:val="24"/>
        </w:rPr>
        <w:t>Downs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W.M.</w:t>
      </w:r>
      <w:r>
        <w:rPr>
          <w:sz w:val="24"/>
          <w:szCs w:val="24"/>
        </w:rPr>
        <w:t xml:space="preserve">, </w:t>
      </w:r>
      <w:r w:rsidRPr="0039372B">
        <w:rPr>
          <w:sz w:val="24"/>
          <w:szCs w:val="24"/>
        </w:rPr>
        <w:t>Russin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R.U.,</w:t>
      </w:r>
      <w:r>
        <w:rPr>
          <w:sz w:val="24"/>
          <w:szCs w:val="24"/>
        </w:rPr>
        <w:t xml:space="preserve"> </w:t>
      </w:r>
      <w:r w:rsidRPr="0039372B">
        <w:rPr>
          <w:i/>
          <w:iCs/>
          <w:sz w:val="24"/>
          <w:szCs w:val="24"/>
        </w:rPr>
        <w:t>Jak</w:t>
      </w:r>
      <w:r>
        <w:rPr>
          <w:i/>
          <w:iCs/>
          <w:sz w:val="24"/>
          <w:szCs w:val="24"/>
        </w:rPr>
        <w:t xml:space="preserve"> </w:t>
      </w:r>
      <w:r w:rsidRPr="0039372B">
        <w:rPr>
          <w:i/>
          <w:iCs/>
          <w:sz w:val="24"/>
          <w:szCs w:val="24"/>
        </w:rPr>
        <w:t>napisać</w:t>
      </w:r>
      <w:r>
        <w:rPr>
          <w:i/>
          <w:iCs/>
          <w:sz w:val="24"/>
          <w:szCs w:val="24"/>
        </w:rPr>
        <w:t xml:space="preserve"> </w:t>
      </w:r>
      <w:r w:rsidRPr="0039372B">
        <w:rPr>
          <w:i/>
          <w:iCs/>
          <w:sz w:val="24"/>
          <w:szCs w:val="24"/>
        </w:rPr>
        <w:t>scenariusz</w:t>
      </w:r>
      <w:r>
        <w:rPr>
          <w:i/>
          <w:iCs/>
          <w:sz w:val="24"/>
          <w:szCs w:val="24"/>
        </w:rPr>
        <w:t xml:space="preserve"> </w:t>
      </w:r>
      <w:r w:rsidRPr="0039372B">
        <w:rPr>
          <w:i/>
          <w:iCs/>
          <w:sz w:val="24"/>
          <w:szCs w:val="24"/>
        </w:rPr>
        <w:t>filmowy?</w:t>
      </w:r>
      <w:r w:rsidRPr="0039372B">
        <w:rPr>
          <w:sz w:val="24"/>
          <w:szCs w:val="24"/>
        </w:rPr>
        <w:t>,</w:t>
      </w:r>
      <w:r>
        <w:rPr>
          <w:sz w:val="24"/>
          <w:szCs w:val="24"/>
        </w:rPr>
        <w:t xml:space="preserve"> przeł. E. Spirydowicz, </w:t>
      </w:r>
      <w:r w:rsidRPr="0039372B">
        <w:rPr>
          <w:sz w:val="24"/>
          <w:szCs w:val="24"/>
        </w:rPr>
        <w:t>Warszawa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2009,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59</w:t>
      </w:r>
      <w:r>
        <w:rPr>
          <w:sz w:val="24"/>
          <w:szCs w:val="24"/>
        </w:rPr>
        <w:t>–</w:t>
      </w:r>
      <w:r w:rsidRPr="0039372B">
        <w:rPr>
          <w:sz w:val="24"/>
          <w:szCs w:val="24"/>
        </w:rPr>
        <w:t>82.</w:t>
      </w:r>
    </w:p>
    <w:p w:rsidR="00C817CB" w:rsidRDefault="00C817CB" w:rsidP="00C817CB">
      <w:pPr>
        <w:pStyle w:val="TreA"/>
        <w:numPr>
          <w:ilvl w:val="0"/>
          <w:numId w:val="1"/>
        </w:numPr>
        <w:spacing w:after="240"/>
        <w:jc w:val="both"/>
      </w:pPr>
      <w:r w:rsidRPr="006E374B">
        <w:rPr>
          <w:sz w:val="24"/>
          <w:szCs w:val="24"/>
        </w:rPr>
        <w:t xml:space="preserve">Hendrykowski M., </w:t>
      </w:r>
      <w:r w:rsidRPr="006E374B">
        <w:rPr>
          <w:i/>
          <w:iCs/>
          <w:sz w:val="24"/>
          <w:szCs w:val="24"/>
        </w:rPr>
        <w:t>S</w:t>
      </w:r>
      <w:r w:rsidRPr="006E374B">
        <w:rPr>
          <w:rFonts w:hint="cs"/>
          <w:i/>
          <w:iCs/>
          <w:sz w:val="24"/>
          <w:szCs w:val="24"/>
        </w:rPr>
        <w:t>ł</w:t>
      </w:r>
      <w:r w:rsidRPr="006E374B">
        <w:rPr>
          <w:i/>
          <w:iCs/>
          <w:sz w:val="24"/>
          <w:szCs w:val="24"/>
        </w:rPr>
        <w:t>ownik termin</w:t>
      </w:r>
      <w:r w:rsidRPr="006E374B">
        <w:rPr>
          <w:rFonts w:hint="eastAsia"/>
          <w:i/>
          <w:iCs/>
          <w:sz w:val="24"/>
          <w:szCs w:val="24"/>
        </w:rPr>
        <w:t>ó</w:t>
      </w:r>
      <w:r w:rsidRPr="006E374B">
        <w:rPr>
          <w:i/>
          <w:iCs/>
          <w:sz w:val="24"/>
          <w:szCs w:val="24"/>
        </w:rPr>
        <w:t>w filmowych</w:t>
      </w:r>
      <w:r w:rsidRPr="006E374B">
        <w:rPr>
          <w:sz w:val="24"/>
          <w:szCs w:val="24"/>
        </w:rPr>
        <w:t>, Pozna</w:t>
      </w:r>
      <w:r w:rsidRPr="006E374B">
        <w:rPr>
          <w:rFonts w:hint="cs"/>
          <w:sz w:val="24"/>
          <w:szCs w:val="24"/>
        </w:rPr>
        <w:t>ń</w:t>
      </w:r>
      <w:r w:rsidRPr="006E374B">
        <w:rPr>
          <w:sz w:val="24"/>
          <w:szCs w:val="24"/>
        </w:rPr>
        <w:t xml:space="preserve"> 1994 (</w:t>
      </w:r>
      <w:r>
        <w:rPr>
          <w:sz w:val="24"/>
          <w:szCs w:val="24"/>
        </w:rPr>
        <w:t>h</w:t>
      </w:r>
      <w:r w:rsidRPr="006E374B">
        <w:rPr>
          <w:sz w:val="24"/>
          <w:szCs w:val="24"/>
        </w:rPr>
        <w:t>as</w:t>
      </w:r>
      <w:r w:rsidRPr="006E374B">
        <w:rPr>
          <w:rFonts w:hint="cs"/>
          <w:sz w:val="24"/>
          <w:szCs w:val="24"/>
        </w:rPr>
        <w:t>ł</w:t>
      </w:r>
      <w:r w:rsidRPr="006E374B">
        <w:rPr>
          <w:sz w:val="24"/>
          <w:szCs w:val="24"/>
        </w:rPr>
        <w:t xml:space="preserve">a: </w:t>
      </w:r>
      <w:r w:rsidRPr="00675D5B">
        <w:rPr>
          <w:i/>
          <w:iCs/>
          <w:sz w:val="24"/>
          <w:szCs w:val="24"/>
        </w:rPr>
        <w:t>bohater filmowy</w:t>
      </w:r>
      <w:r w:rsidRPr="006E374B">
        <w:rPr>
          <w:sz w:val="24"/>
          <w:szCs w:val="24"/>
        </w:rPr>
        <w:t xml:space="preserve">, </w:t>
      </w:r>
      <w:r w:rsidRPr="00675D5B">
        <w:rPr>
          <w:i/>
          <w:iCs/>
          <w:sz w:val="24"/>
          <w:szCs w:val="24"/>
        </w:rPr>
        <w:t>punkt widzenia</w:t>
      </w:r>
      <w:r w:rsidRPr="006E374B">
        <w:rPr>
          <w:sz w:val="24"/>
          <w:szCs w:val="24"/>
        </w:rPr>
        <w:t xml:space="preserve">, </w:t>
      </w:r>
      <w:r w:rsidRPr="00675D5B">
        <w:rPr>
          <w:i/>
          <w:iCs/>
          <w:sz w:val="24"/>
          <w:szCs w:val="24"/>
        </w:rPr>
        <w:t>subiektywny obraz i dźwięk</w:t>
      </w:r>
      <w:r>
        <w:rPr>
          <w:sz w:val="24"/>
          <w:szCs w:val="24"/>
        </w:rPr>
        <w:t>).</w:t>
      </w:r>
    </w:p>
    <w:p w:rsidR="00C817CB" w:rsidRPr="0039372B" w:rsidRDefault="00C817CB" w:rsidP="00C817CB">
      <w:pPr>
        <w:pStyle w:val="Tre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Ostaszewski J., </w:t>
      </w:r>
      <w:r w:rsidRPr="00777967">
        <w:rPr>
          <w:i/>
          <w:iCs/>
          <w:sz w:val="24"/>
          <w:szCs w:val="24"/>
          <w:lang w:bidi="he-IL"/>
        </w:rPr>
        <w:t>Techniki</w:t>
      </w:r>
      <w:r>
        <w:rPr>
          <w:i/>
          <w:iCs/>
          <w:sz w:val="24"/>
          <w:szCs w:val="24"/>
          <w:lang w:bidi="he-IL"/>
        </w:rPr>
        <w:t xml:space="preserve"> </w:t>
      </w:r>
      <w:r w:rsidRPr="00777967">
        <w:rPr>
          <w:i/>
          <w:iCs/>
          <w:sz w:val="24"/>
          <w:szCs w:val="24"/>
          <w:lang w:bidi="he-IL"/>
        </w:rPr>
        <w:t>subiektywizacji</w:t>
      </w:r>
      <w:r>
        <w:rPr>
          <w:i/>
          <w:iCs/>
          <w:sz w:val="24"/>
          <w:szCs w:val="24"/>
          <w:lang w:bidi="he-IL"/>
        </w:rPr>
        <w:t xml:space="preserve"> </w:t>
      </w:r>
      <w:r w:rsidRPr="00777967">
        <w:rPr>
          <w:i/>
          <w:iCs/>
          <w:sz w:val="24"/>
          <w:szCs w:val="24"/>
          <w:lang w:bidi="he-IL"/>
        </w:rPr>
        <w:t>w</w:t>
      </w:r>
      <w:r>
        <w:rPr>
          <w:i/>
          <w:iCs/>
          <w:sz w:val="24"/>
          <w:szCs w:val="24"/>
          <w:lang w:bidi="he-IL"/>
        </w:rPr>
        <w:t xml:space="preserve"> </w:t>
      </w:r>
      <w:r w:rsidRPr="00777967">
        <w:rPr>
          <w:i/>
          <w:iCs/>
          <w:sz w:val="24"/>
          <w:szCs w:val="24"/>
          <w:lang w:bidi="he-IL"/>
        </w:rPr>
        <w:t>filmie</w:t>
      </w:r>
      <w:r>
        <w:rPr>
          <w:i/>
          <w:iCs/>
          <w:sz w:val="24"/>
          <w:szCs w:val="24"/>
          <w:lang w:bidi="he-IL"/>
        </w:rPr>
        <w:t xml:space="preserve"> </w:t>
      </w:r>
      <w:r w:rsidRPr="00777967">
        <w:rPr>
          <w:i/>
          <w:iCs/>
          <w:sz w:val="24"/>
          <w:szCs w:val="24"/>
          <w:lang w:bidi="he-IL"/>
        </w:rPr>
        <w:t>fabularnym</w:t>
      </w:r>
      <w:r w:rsidRPr="00675D5B">
        <w:rPr>
          <w:i/>
          <w:iCs/>
          <w:sz w:val="24"/>
          <w:szCs w:val="24"/>
          <w:lang w:bidi="he-IL"/>
        </w:rPr>
        <w:t>,</w:t>
      </w:r>
      <w:r>
        <w:rPr>
          <w:sz w:val="24"/>
          <w:szCs w:val="24"/>
          <w:lang w:bidi="he-IL"/>
        </w:rPr>
        <w:t xml:space="preserve"> „Kwartalnik filmowy” 2017, nr 97</w:t>
      </w:r>
      <w:r>
        <w:rPr>
          <w:sz w:val="24"/>
          <w:szCs w:val="24"/>
        </w:rPr>
        <w:t>–</w:t>
      </w:r>
      <w:r>
        <w:rPr>
          <w:sz w:val="24"/>
          <w:szCs w:val="24"/>
          <w:lang w:bidi="he-IL"/>
        </w:rPr>
        <w:t>98, s.</w:t>
      </w:r>
      <w:r>
        <w:t xml:space="preserve"> </w:t>
      </w:r>
      <w:r w:rsidRPr="003C3761">
        <w:rPr>
          <w:sz w:val="24"/>
          <w:szCs w:val="24"/>
          <w:lang w:bidi="he-IL"/>
        </w:rPr>
        <w:t>263</w:t>
      </w:r>
      <w:r>
        <w:rPr>
          <w:sz w:val="24"/>
          <w:szCs w:val="24"/>
        </w:rPr>
        <w:t>–</w:t>
      </w:r>
      <w:r w:rsidRPr="003C3761">
        <w:rPr>
          <w:sz w:val="24"/>
          <w:szCs w:val="24"/>
          <w:lang w:bidi="he-IL"/>
        </w:rPr>
        <w:t>277</w:t>
      </w:r>
      <w:r>
        <w:rPr>
          <w:sz w:val="24"/>
          <w:szCs w:val="24"/>
          <w:lang w:bidi="he-IL"/>
        </w:rPr>
        <w:t>.</w:t>
      </w:r>
    </w:p>
    <w:p w:rsidR="00C817CB" w:rsidRDefault="00C817CB" w:rsidP="00C817CB">
      <w:pPr>
        <w:pStyle w:val="Tre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39372B">
        <w:rPr>
          <w:sz w:val="24"/>
          <w:szCs w:val="24"/>
          <w:lang w:bidi="he-IL"/>
        </w:rPr>
        <w:t>Smuglowska</w:t>
      </w:r>
      <w:r>
        <w:rPr>
          <w:sz w:val="24"/>
          <w:szCs w:val="24"/>
          <w:lang w:bidi="he-IL"/>
        </w:rPr>
        <w:t xml:space="preserve"> </w:t>
      </w:r>
      <w:r w:rsidRPr="0039372B">
        <w:rPr>
          <w:sz w:val="24"/>
          <w:szCs w:val="24"/>
          <w:lang w:bidi="he-IL"/>
        </w:rPr>
        <w:t>M.,</w:t>
      </w:r>
      <w:r>
        <w:rPr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Specyfika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tożsamości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oraz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funkcjonowania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społecznego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osób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transseksualnych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Polsce</w:t>
      </w:r>
      <w:r w:rsidRPr="0039372B">
        <w:rPr>
          <w:sz w:val="24"/>
          <w:szCs w:val="24"/>
          <w:lang w:bidi="he-IL"/>
        </w:rPr>
        <w:t>,</w:t>
      </w:r>
      <w:r>
        <w:rPr>
          <w:sz w:val="24"/>
          <w:szCs w:val="24"/>
          <w:lang w:bidi="he-IL"/>
        </w:rPr>
        <w:t xml:space="preserve"> </w:t>
      </w:r>
      <w:r w:rsidRPr="0039372B">
        <w:rPr>
          <w:sz w:val="24"/>
          <w:szCs w:val="24"/>
          <w:lang w:bidi="he-IL"/>
        </w:rPr>
        <w:t>w:</w:t>
      </w:r>
      <w:r>
        <w:rPr>
          <w:sz w:val="24"/>
          <w:szCs w:val="24"/>
          <w:lang w:bidi="he-IL"/>
        </w:rPr>
        <w:t xml:space="preserve"> </w:t>
      </w:r>
      <w:r w:rsidRPr="0039372B">
        <w:rPr>
          <w:sz w:val="24"/>
          <w:szCs w:val="24"/>
          <w:lang w:bidi="he-IL"/>
        </w:rPr>
        <w:t>D.</w:t>
      </w:r>
      <w:r>
        <w:rPr>
          <w:sz w:val="24"/>
          <w:szCs w:val="24"/>
          <w:lang w:bidi="he-IL"/>
        </w:rPr>
        <w:t xml:space="preserve"> </w:t>
      </w:r>
      <w:r w:rsidRPr="0039372B">
        <w:rPr>
          <w:sz w:val="24"/>
          <w:szCs w:val="24"/>
          <w:lang w:bidi="he-IL"/>
        </w:rPr>
        <w:t>Ma</w:t>
      </w:r>
      <w:r>
        <w:rPr>
          <w:sz w:val="24"/>
          <w:szCs w:val="24"/>
          <w:lang w:bidi="he-IL"/>
        </w:rPr>
        <w:t>j</w:t>
      </w:r>
      <w:r w:rsidRPr="0039372B">
        <w:rPr>
          <w:sz w:val="24"/>
          <w:szCs w:val="24"/>
          <w:lang w:bidi="he-IL"/>
        </w:rPr>
        <w:t>ka-Rost</w:t>
      </w:r>
      <w:r>
        <w:rPr>
          <w:sz w:val="24"/>
          <w:szCs w:val="24"/>
          <w:lang w:bidi="he-IL"/>
        </w:rPr>
        <w:t>e</w:t>
      </w:r>
      <w:r w:rsidRPr="0039372B">
        <w:rPr>
          <w:sz w:val="24"/>
          <w:szCs w:val="24"/>
          <w:lang w:bidi="he-IL"/>
        </w:rPr>
        <w:t>k,</w:t>
      </w:r>
      <w:r>
        <w:rPr>
          <w:sz w:val="24"/>
          <w:szCs w:val="24"/>
          <w:lang w:bidi="he-IL"/>
        </w:rPr>
        <w:t xml:space="preserve"> </w:t>
      </w:r>
      <w:r w:rsidRPr="0039372B">
        <w:rPr>
          <w:sz w:val="24"/>
          <w:szCs w:val="24"/>
          <w:lang w:bidi="he-IL"/>
        </w:rPr>
        <w:t>E.</w:t>
      </w:r>
      <w:r>
        <w:rPr>
          <w:sz w:val="24"/>
          <w:szCs w:val="24"/>
          <w:lang w:bidi="he-IL"/>
        </w:rPr>
        <w:t xml:space="preserve"> </w:t>
      </w:r>
      <w:r w:rsidRPr="0039372B">
        <w:rPr>
          <w:sz w:val="24"/>
          <w:szCs w:val="24"/>
          <w:lang w:bidi="he-IL"/>
        </w:rPr>
        <w:t>Banaszak.</w:t>
      </w:r>
      <w:r>
        <w:rPr>
          <w:sz w:val="24"/>
          <w:szCs w:val="24"/>
          <w:lang w:bidi="he-IL"/>
        </w:rPr>
        <w:t xml:space="preserve"> </w:t>
      </w:r>
      <w:r w:rsidRPr="0039372B">
        <w:rPr>
          <w:sz w:val="24"/>
          <w:szCs w:val="24"/>
          <w:lang w:bidi="he-IL"/>
        </w:rPr>
        <w:t>P.</w:t>
      </w:r>
      <w:r>
        <w:rPr>
          <w:sz w:val="24"/>
          <w:szCs w:val="24"/>
          <w:lang w:bidi="he-IL"/>
        </w:rPr>
        <w:t xml:space="preserve"> </w:t>
      </w:r>
      <w:r w:rsidRPr="0039372B">
        <w:rPr>
          <w:sz w:val="24"/>
          <w:szCs w:val="24"/>
          <w:lang w:bidi="he-IL"/>
        </w:rPr>
        <w:t>Czaj</w:t>
      </w:r>
      <w:r>
        <w:rPr>
          <w:sz w:val="24"/>
          <w:szCs w:val="24"/>
          <w:lang w:bidi="he-IL"/>
        </w:rPr>
        <w:t>k</w:t>
      </w:r>
      <w:r w:rsidRPr="0039372B">
        <w:rPr>
          <w:sz w:val="24"/>
          <w:szCs w:val="24"/>
          <w:lang w:bidi="he-IL"/>
        </w:rPr>
        <w:t>owski,</w:t>
      </w:r>
      <w:r>
        <w:rPr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Genderowe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filtry.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Różnorodność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doświadczania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i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percepcji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pici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w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przestrzeni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publicznej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i</w:t>
      </w:r>
      <w:r>
        <w:rPr>
          <w:i/>
          <w:iCs/>
          <w:sz w:val="24"/>
          <w:szCs w:val="24"/>
          <w:lang w:bidi="he-IL"/>
        </w:rPr>
        <w:t xml:space="preserve"> </w:t>
      </w:r>
      <w:r w:rsidRPr="003F6951">
        <w:rPr>
          <w:i/>
          <w:iCs/>
          <w:sz w:val="24"/>
          <w:szCs w:val="24"/>
          <w:lang w:bidi="he-IL"/>
        </w:rPr>
        <w:t>prywatnej</w:t>
      </w:r>
      <w:r w:rsidRPr="0039372B">
        <w:rPr>
          <w:sz w:val="24"/>
          <w:szCs w:val="24"/>
          <w:lang w:bidi="he-IL"/>
        </w:rPr>
        <w:t>,</w:t>
      </w:r>
      <w:r>
        <w:rPr>
          <w:sz w:val="24"/>
          <w:szCs w:val="24"/>
          <w:lang w:bidi="he-IL"/>
        </w:rPr>
        <w:t xml:space="preserve"> Wrocław 2015, s. 94</w:t>
      </w:r>
      <w:r>
        <w:rPr>
          <w:sz w:val="24"/>
          <w:szCs w:val="24"/>
        </w:rPr>
        <w:t>–</w:t>
      </w:r>
      <w:r>
        <w:rPr>
          <w:sz w:val="24"/>
          <w:szCs w:val="24"/>
          <w:lang w:bidi="he-IL"/>
        </w:rPr>
        <w:t>105.</w:t>
      </w:r>
    </w:p>
    <w:p w:rsidR="00C817CB" w:rsidRPr="0039372B" w:rsidRDefault="00C817CB" w:rsidP="00C817CB">
      <w:pPr>
        <w:pStyle w:val="Tre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39372B">
        <w:rPr>
          <w:sz w:val="24"/>
          <w:szCs w:val="24"/>
        </w:rPr>
        <w:lastRenderedPageBreak/>
        <w:t>Wanat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3937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9372B">
        <w:rPr>
          <w:i/>
          <w:iCs/>
          <w:sz w:val="24"/>
          <w:szCs w:val="24"/>
        </w:rPr>
        <w:t>Lew,</w:t>
      </w:r>
      <w:r>
        <w:rPr>
          <w:i/>
          <w:iCs/>
          <w:sz w:val="24"/>
          <w:szCs w:val="24"/>
        </w:rPr>
        <w:t xml:space="preserve"> </w:t>
      </w:r>
      <w:r w:rsidRPr="0039372B">
        <w:rPr>
          <w:i/>
          <w:iCs/>
          <w:sz w:val="24"/>
          <w:szCs w:val="24"/>
        </w:rPr>
        <w:t>czyli</w:t>
      </w:r>
      <w:r>
        <w:rPr>
          <w:i/>
          <w:iCs/>
          <w:sz w:val="24"/>
          <w:szCs w:val="24"/>
        </w:rPr>
        <w:t xml:space="preserve"> </w:t>
      </w:r>
      <w:r w:rsidRPr="0039372B">
        <w:rPr>
          <w:i/>
          <w:iCs/>
          <w:sz w:val="24"/>
          <w:szCs w:val="24"/>
        </w:rPr>
        <w:t>Lena.</w:t>
      </w:r>
      <w:r>
        <w:rPr>
          <w:i/>
          <w:iCs/>
          <w:sz w:val="24"/>
          <w:szCs w:val="24"/>
        </w:rPr>
        <w:t xml:space="preserve"> </w:t>
      </w:r>
      <w:r w:rsidRPr="0039372B">
        <w:rPr>
          <w:i/>
          <w:iCs/>
          <w:sz w:val="24"/>
          <w:szCs w:val="24"/>
        </w:rPr>
        <w:t>Trudne</w:t>
      </w:r>
      <w:r>
        <w:rPr>
          <w:i/>
          <w:iCs/>
          <w:sz w:val="24"/>
          <w:szCs w:val="24"/>
        </w:rPr>
        <w:t xml:space="preserve"> </w:t>
      </w:r>
      <w:r w:rsidRPr="0039372B">
        <w:rPr>
          <w:i/>
          <w:iCs/>
          <w:sz w:val="24"/>
          <w:szCs w:val="24"/>
        </w:rPr>
        <w:t>dzieci</w:t>
      </w:r>
      <w:r w:rsidRPr="0039372B">
        <w:rPr>
          <w:rFonts w:hint="cs"/>
          <w:i/>
          <w:iCs/>
          <w:sz w:val="24"/>
          <w:szCs w:val="24"/>
        </w:rPr>
        <w:t>ń</w:t>
      </w:r>
      <w:r w:rsidRPr="0039372B">
        <w:rPr>
          <w:i/>
          <w:iCs/>
          <w:sz w:val="24"/>
          <w:szCs w:val="24"/>
        </w:rPr>
        <w:t>stwo</w:t>
      </w:r>
      <w:r>
        <w:rPr>
          <w:i/>
          <w:iCs/>
          <w:sz w:val="24"/>
          <w:szCs w:val="24"/>
        </w:rPr>
        <w:t xml:space="preserve"> </w:t>
      </w:r>
      <w:r w:rsidRPr="0039372B">
        <w:rPr>
          <w:i/>
          <w:iCs/>
          <w:sz w:val="24"/>
          <w:szCs w:val="24"/>
        </w:rPr>
        <w:t>transp</w:t>
      </w:r>
      <w:r w:rsidRPr="0039372B">
        <w:rPr>
          <w:rFonts w:hint="cs"/>
          <w:i/>
          <w:iCs/>
          <w:sz w:val="24"/>
          <w:szCs w:val="24"/>
        </w:rPr>
        <w:t>ł</w:t>
      </w:r>
      <w:r w:rsidRPr="0039372B">
        <w:rPr>
          <w:i/>
          <w:iCs/>
          <w:sz w:val="24"/>
          <w:szCs w:val="24"/>
        </w:rPr>
        <w:t>ciowe</w:t>
      </w:r>
      <w:r w:rsidRPr="003937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„Polityka”</w:t>
      </w:r>
      <w:r>
        <w:rPr>
          <w:sz w:val="24"/>
          <w:szCs w:val="24"/>
        </w:rPr>
        <w:t xml:space="preserve"> 2022</w:t>
      </w:r>
      <w:r w:rsidRPr="003937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7,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39372B">
        <w:rPr>
          <w:sz w:val="24"/>
          <w:szCs w:val="24"/>
        </w:rPr>
        <w:t>38.</w:t>
      </w:r>
    </w:p>
    <w:p w:rsidR="00DC3E33" w:rsidRDefault="00DC3E33" w:rsidP="00512948"/>
    <w:p w:rsidR="00DC3E33" w:rsidRDefault="00DC3E33" w:rsidP="00512948"/>
    <w:p w:rsidR="00DC3E33" w:rsidRDefault="00DC3E33" w:rsidP="00512948"/>
    <w:sectPr w:rsidR="00DC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43E"/>
    <w:multiLevelType w:val="hybridMultilevel"/>
    <w:tmpl w:val="048E0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053"/>
    <w:multiLevelType w:val="hybridMultilevel"/>
    <w:tmpl w:val="33387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43BB6"/>
    <w:multiLevelType w:val="hybridMultilevel"/>
    <w:tmpl w:val="8B129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7744"/>
    <w:multiLevelType w:val="hybridMultilevel"/>
    <w:tmpl w:val="6A34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A4DA3"/>
    <w:multiLevelType w:val="hybridMultilevel"/>
    <w:tmpl w:val="123A821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7FA9554F"/>
    <w:multiLevelType w:val="hybridMultilevel"/>
    <w:tmpl w:val="D9622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48"/>
    <w:rsid w:val="00512948"/>
    <w:rsid w:val="00C31094"/>
    <w:rsid w:val="00C817CB"/>
    <w:rsid w:val="00D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E7E5-53C5-43F6-A325-79B5C4DB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C817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7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Times New Roman"/>
      <w:bCs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7CB"/>
    <w:rPr>
      <w:rFonts w:ascii="Helvetica Neue" w:eastAsia="Arial Unicode MS" w:hAnsi="Helvetica Neue" w:cs="Times New Roman"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2022-03-14T07:34:00Z</dcterms:created>
  <dcterms:modified xsi:type="dcterms:W3CDTF">2022-03-14T08:01:00Z</dcterms:modified>
</cp:coreProperties>
</file>